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65" w:rsidRDefault="002C750C" w:rsidP="002C750C">
      <w:pPr>
        <w:jc w:val="center"/>
        <w:rPr>
          <w:rFonts w:ascii="Arial" w:hAnsi="Arial" w:cs="Arial"/>
          <w:sz w:val="24"/>
          <w:szCs w:val="24"/>
        </w:rPr>
      </w:pPr>
      <w:r>
        <w:rPr>
          <w:rFonts w:ascii="Arial" w:hAnsi="Arial" w:cs="Arial"/>
          <w:noProof/>
          <w:sz w:val="24"/>
          <w:szCs w:val="24"/>
        </w:rPr>
        <w:drawing>
          <wp:inline distT="0" distB="0" distL="0" distR="0">
            <wp:extent cx="3048000" cy="1689100"/>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3048000" cy="1689100"/>
                    </a:xfrm>
                    <a:prstGeom prst="rect">
                      <a:avLst/>
                    </a:prstGeom>
                  </pic:spPr>
                </pic:pic>
              </a:graphicData>
            </a:graphic>
          </wp:inline>
        </w:drawing>
      </w:r>
    </w:p>
    <w:p w:rsidR="002C750C" w:rsidRDefault="002C750C" w:rsidP="002C750C">
      <w:pPr>
        <w:jc w:val="center"/>
        <w:rPr>
          <w:rFonts w:ascii="Arial" w:hAnsi="Arial" w:cs="Arial"/>
          <w:b/>
          <w:sz w:val="24"/>
          <w:szCs w:val="24"/>
        </w:rPr>
      </w:pPr>
      <w:r w:rsidRPr="002C750C">
        <w:rPr>
          <w:rFonts w:ascii="Arial" w:hAnsi="Arial" w:cs="Arial"/>
          <w:b/>
          <w:sz w:val="24"/>
          <w:szCs w:val="24"/>
        </w:rPr>
        <w:t>School of Social Work</w:t>
      </w:r>
    </w:p>
    <w:p w:rsidR="002C750C" w:rsidRPr="002C750C" w:rsidRDefault="00B808F4" w:rsidP="002C750C">
      <w:pPr>
        <w:spacing w:after="0" w:line="240" w:lineRule="auto"/>
        <w:contextualSpacing/>
        <w:jc w:val="center"/>
        <w:rPr>
          <w:rFonts w:ascii="Arial" w:hAnsi="Arial" w:cs="Arial"/>
          <w:b/>
          <w:sz w:val="24"/>
          <w:szCs w:val="24"/>
          <w:highlight w:val="yellow"/>
        </w:rPr>
      </w:pPr>
      <w:r w:rsidRPr="00B808F4">
        <w:rPr>
          <w:rFonts w:ascii="Arial" w:hAnsi="Arial" w:cs="Arial"/>
          <w:b/>
          <w:sz w:val="24"/>
          <w:szCs w:val="24"/>
        </w:rPr>
        <w:t>SWK 5</w:t>
      </w:r>
      <w:r w:rsidR="00C06AC3">
        <w:rPr>
          <w:rFonts w:ascii="Arial" w:hAnsi="Arial" w:cs="Arial"/>
          <w:b/>
          <w:sz w:val="24"/>
          <w:szCs w:val="24"/>
        </w:rPr>
        <w:t>54</w:t>
      </w:r>
      <w:r w:rsidRPr="00B808F4">
        <w:rPr>
          <w:rFonts w:ascii="Arial" w:hAnsi="Arial" w:cs="Arial"/>
          <w:b/>
          <w:sz w:val="24"/>
          <w:szCs w:val="24"/>
        </w:rPr>
        <w:t xml:space="preserve">:  </w:t>
      </w:r>
      <w:r w:rsidR="00C06AC3">
        <w:rPr>
          <w:rFonts w:ascii="Arial" w:hAnsi="Arial" w:cs="Arial"/>
          <w:b/>
          <w:sz w:val="24"/>
          <w:szCs w:val="24"/>
        </w:rPr>
        <w:t>ADVANCED GENERALIST PRACTICE FIELD PRACTICUM</w:t>
      </w:r>
    </w:p>
    <w:p w:rsidR="002C750C" w:rsidRDefault="002C750C" w:rsidP="002C750C">
      <w:pPr>
        <w:spacing w:after="0" w:line="240" w:lineRule="auto"/>
        <w:contextualSpacing/>
        <w:jc w:val="center"/>
        <w:rPr>
          <w:rFonts w:ascii="Arial" w:hAnsi="Arial" w:cs="Arial"/>
          <w:b/>
          <w:sz w:val="24"/>
          <w:szCs w:val="24"/>
        </w:rPr>
      </w:pPr>
      <w:r w:rsidRPr="002C750C">
        <w:rPr>
          <w:rFonts w:ascii="Arial" w:hAnsi="Arial" w:cs="Arial"/>
          <w:b/>
          <w:sz w:val="24"/>
          <w:szCs w:val="24"/>
          <w:highlight w:val="yellow"/>
        </w:rPr>
        <w:t>SCHEDULE</w:t>
      </w:r>
    </w:p>
    <w:p w:rsidR="002C750C" w:rsidRDefault="002C750C" w:rsidP="002C750C">
      <w:pPr>
        <w:spacing w:after="0" w:line="240" w:lineRule="auto"/>
        <w:contextualSpacing/>
        <w:jc w:val="center"/>
        <w:rPr>
          <w:rFonts w:ascii="Arial" w:hAnsi="Arial" w:cs="Arial"/>
          <w:b/>
          <w:sz w:val="24"/>
          <w:szCs w:val="24"/>
        </w:rPr>
      </w:pPr>
    </w:p>
    <w:p w:rsidR="002C750C" w:rsidRDefault="002C750C" w:rsidP="002C750C">
      <w:pPr>
        <w:jc w:val="center"/>
        <w:rPr>
          <w:rFonts w:ascii="Arial" w:hAnsi="Arial" w:cs="Arial"/>
          <w:sz w:val="24"/>
          <w:szCs w:val="24"/>
        </w:rPr>
      </w:pPr>
      <w:r>
        <w:rPr>
          <w:rFonts w:ascii="Arial" w:hAnsi="Arial" w:cs="Arial"/>
          <w:i/>
          <w:sz w:val="24"/>
          <w:szCs w:val="24"/>
        </w:rPr>
        <w:t xml:space="preserve">According to State of Texas HB 2504, this course syllabus must be submitted for review prior to the course's scheduled start date. Therefore, the instructor has the right to modify this syllabus and course calendar at any time between submission for publication and the first day of class. Furthermore, the instructor has the right to modify the syllabus as any time during the course provided (1) such changes do not increase expectations or requirements beyond a reasonable equivalent and (2) students must be </w:t>
      </w:r>
      <w:proofErr w:type="gramStart"/>
      <w:r>
        <w:rPr>
          <w:rFonts w:ascii="Arial" w:hAnsi="Arial" w:cs="Arial"/>
          <w:i/>
          <w:sz w:val="24"/>
          <w:szCs w:val="24"/>
        </w:rPr>
        <w:t>given</w:t>
      </w:r>
      <w:proofErr w:type="gramEnd"/>
      <w:r>
        <w:rPr>
          <w:rFonts w:ascii="Arial" w:hAnsi="Arial" w:cs="Arial"/>
          <w:i/>
          <w:sz w:val="24"/>
          <w:szCs w:val="24"/>
        </w:rPr>
        <w:t xml:space="preserve"> ample notice of any changes</w:t>
      </w:r>
    </w:p>
    <w:p w:rsidR="002C750C" w:rsidRDefault="002C750C" w:rsidP="002C750C">
      <w:pPr>
        <w:rPr>
          <w:rFonts w:ascii="Arial" w:hAnsi="Arial" w:cs="Arial"/>
          <w:sz w:val="24"/>
          <w:szCs w:val="24"/>
        </w:rPr>
      </w:pPr>
      <w:r w:rsidRPr="002C750C">
        <w:rPr>
          <w:rFonts w:ascii="Arial" w:hAnsi="Arial" w:cs="Arial"/>
          <w:sz w:val="24"/>
          <w:szCs w:val="24"/>
          <w:highlight w:val="yellow"/>
        </w:rPr>
        <w:t>Instructor:</w:t>
      </w:r>
    </w:p>
    <w:p w:rsidR="002C750C" w:rsidRDefault="002C750C" w:rsidP="002C750C">
      <w:pPr>
        <w:rPr>
          <w:rFonts w:ascii="Arial" w:hAnsi="Arial" w:cs="Arial"/>
          <w:sz w:val="24"/>
          <w:szCs w:val="24"/>
        </w:rPr>
      </w:pPr>
      <w:r w:rsidRPr="002C750C">
        <w:rPr>
          <w:rFonts w:ascii="Arial" w:hAnsi="Arial" w:cs="Arial"/>
          <w:sz w:val="24"/>
          <w:szCs w:val="24"/>
          <w:highlight w:val="yellow"/>
        </w:rPr>
        <w:t>Office Location</w:t>
      </w:r>
    </w:p>
    <w:p w:rsidR="002C750C" w:rsidRDefault="002C750C" w:rsidP="002C750C">
      <w:pPr>
        <w:rPr>
          <w:rFonts w:ascii="Arial" w:hAnsi="Arial" w:cs="Arial"/>
          <w:sz w:val="24"/>
          <w:szCs w:val="24"/>
        </w:rPr>
      </w:pPr>
      <w:r w:rsidRPr="002C750C">
        <w:rPr>
          <w:rFonts w:ascii="Arial" w:hAnsi="Arial" w:cs="Arial"/>
          <w:sz w:val="24"/>
          <w:szCs w:val="24"/>
          <w:highlight w:val="yellow"/>
        </w:rPr>
        <w:t>Office Hours</w:t>
      </w:r>
    </w:p>
    <w:p w:rsidR="002C750C" w:rsidRDefault="002C750C" w:rsidP="002C750C">
      <w:pPr>
        <w:rPr>
          <w:rFonts w:ascii="Arial" w:hAnsi="Arial" w:cs="Arial"/>
          <w:sz w:val="24"/>
          <w:szCs w:val="24"/>
        </w:rPr>
      </w:pPr>
      <w:r w:rsidRPr="002C750C">
        <w:rPr>
          <w:rFonts w:ascii="Arial" w:hAnsi="Arial" w:cs="Arial"/>
          <w:sz w:val="24"/>
          <w:szCs w:val="24"/>
          <w:highlight w:val="yellow"/>
        </w:rPr>
        <w:t>Contact Information</w:t>
      </w:r>
    </w:p>
    <w:p w:rsidR="001B7422" w:rsidRDefault="001B7422" w:rsidP="001B7422">
      <w:pPr>
        <w:pStyle w:val="Title"/>
        <w:jc w:val="center"/>
        <w:rPr>
          <w:highlight w:val="yellow"/>
        </w:rPr>
      </w:pPr>
      <w:r>
        <w:rPr>
          <w:highlight w:val="yellow"/>
        </w:rPr>
        <w:t>Overview of Course</w:t>
      </w:r>
    </w:p>
    <w:p w:rsidR="002C750C" w:rsidRDefault="009228C9" w:rsidP="009228C9">
      <w:pPr>
        <w:rPr>
          <w:rFonts w:ascii="Arial" w:hAnsi="Arial" w:cs="Arial"/>
          <w:b/>
          <w:sz w:val="24"/>
          <w:szCs w:val="24"/>
        </w:rPr>
      </w:pPr>
      <w:r w:rsidRPr="009228C9">
        <w:rPr>
          <w:rFonts w:ascii="Arial" w:hAnsi="Arial" w:cs="Arial"/>
          <w:b/>
          <w:sz w:val="24"/>
          <w:szCs w:val="24"/>
        </w:rPr>
        <w:t>COURSE DESCRIPTION:</w:t>
      </w:r>
    </w:p>
    <w:p w:rsidR="0053314B" w:rsidRPr="00C06AC3" w:rsidRDefault="00C06AC3" w:rsidP="009228C9">
      <w:pPr>
        <w:rPr>
          <w:rFonts w:ascii="Arial" w:hAnsi="Arial" w:cs="Arial"/>
          <w:sz w:val="24"/>
          <w:szCs w:val="24"/>
        </w:rPr>
      </w:pPr>
      <w:r>
        <w:rPr>
          <w:rFonts w:ascii="Arial" w:hAnsi="Arial" w:cs="Arial"/>
          <w:sz w:val="24"/>
          <w:szCs w:val="24"/>
        </w:rPr>
        <w:t xml:space="preserve">This advanced generalist field practicum provides students with experience opportunities designed to integrate knowledge and theories with advanced generalist practice skills with special emphasis on working with organizations, rural and urban communities.  Students participate in an educationally-directed field experience under supervision in a social services agency.  A total of 240 clock hours must be completed.  Prerequisites:  Advanced standing status. </w:t>
      </w:r>
      <w:proofErr w:type="gramStart"/>
      <w:r>
        <w:rPr>
          <w:rFonts w:ascii="Arial" w:hAnsi="Arial" w:cs="Arial"/>
          <w:sz w:val="24"/>
          <w:szCs w:val="24"/>
        </w:rPr>
        <w:t>(3 or 4 semester hours).</w:t>
      </w:r>
      <w:proofErr w:type="gramEnd"/>
    </w:p>
    <w:p w:rsidR="002F3A9D" w:rsidRDefault="002F3A9D" w:rsidP="009228C9">
      <w:pPr>
        <w:rPr>
          <w:rFonts w:ascii="Arial" w:hAnsi="Arial" w:cs="Arial"/>
          <w:b/>
          <w:sz w:val="24"/>
          <w:szCs w:val="24"/>
        </w:rPr>
      </w:pPr>
    </w:p>
    <w:p w:rsidR="009228C9" w:rsidRDefault="00B808F4" w:rsidP="009228C9">
      <w:pPr>
        <w:rPr>
          <w:rFonts w:ascii="Arial" w:hAnsi="Arial" w:cs="Arial"/>
          <w:b/>
          <w:sz w:val="24"/>
          <w:szCs w:val="24"/>
        </w:rPr>
      </w:pPr>
      <w:r w:rsidRPr="00B808F4">
        <w:rPr>
          <w:rFonts w:ascii="Arial" w:hAnsi="Arial" w:cs="Arial"/>
          <w:b/>
          <w:sz w:val="24"/>
          <w:szCs w:val="24"/>
        </w:rPr>
        <w:lastRenderedPageBreak/>
        <w:t>COURSE OBJECTIVE(S):</w:t>
      </w:r>
    </w:p>
    <w:p w:rsidR="00630912" w:rsidRDefault="00C06AC3" w:rsidP="00362377">
      <w:pPr>
        <w:pStyle w:val="ListParagraph"/>
        <w:numPr>
          <w:ilvl w:val="0"/>
          <w:numId w:val="5"/>
        </w:numPr>
        <w:spacing w:line="360" w:lineRule="auto"/>
        <w:rPr>
          <w:rFonts w:ascii="Arial" w:hAnsi="Arial" w:cs="Arial"/>
          <w:szCs w:val="24"/>
        </w:rPr>
      </w:pPr>
      <w:r>
        <w:rPr>
          <w:rFonts w:ascii="Arial" w:hAnsi="Arial" w:cs="Arial"/>
          <w:szCs w:val="24"/>
        </w:rPr>
        <w:t>Apply theoretical concepts, models and perspectives from an advanced generalist perspective, (broad and expanded knowledge base) with special emphasis on rural application of social work services in organizations and communities.</w:t>
      </w:r>
    </w:p>
    <w:p w:rsidR="00C06AC3" w:rsidRDefault="00C06AC3" w:rsidP="00362377">
      <w:pPr>
        <w:pStyle w:val="ListParagraph"/>
        <w:numPr>
          <w:ilvl w:val="0"/>
          <w:numId w:val="5"/>
        </w:numPr>
        <w:spacing w:line="360" w:lineRule="auto"/>
        <w:rPr>
          <w:rFonts w:ascii="Arial" w:hAnsi="Arial" w:cs="Arial"/>
          <w:szCs w:val="24"/>
        </w:rPr>
      </w:pPr>
      <w:r>
        <w:rPr>
          <w:rFonts w:ascii="Arial" w:hAnsi="Arial" w:cs="Arial"/>
          <w:szCs w:val="24"/>
        </w:rPr>
        <w:t>Demonstrate effective cultural competencies in intervention skills appropriate to advanced generalist practice, with special emphasis on professional and therapeutic approaches to individuals, families, groups, organizations and communities.</w:t>
      </w:r>
    </w:p>
    <w:p w:rsidR="00D96765" w:rsidRDefault="00D96765" w:rsidP="00362377">
      <w:pPr>
        <w:pStyle w:val="ListParagraph"/>
        <w:numPr>
          <w:ilvl w:val="0"/>
          <w:numId w:val="5"/>
        </w:numPr>
        <w:spacing w:line="360" w:lineRule="auto"/>
        <w:rPr>
          <w:rFonts w:ascii="Arial" w:hAnsi="Arial" w:cs="Arial"/>
          <w:szCs w:val="24"/>
        </w:rPr>
      </w:pPr>
      <w:r>
        <w:rPr>
          <w:rFonts w:ascii="Arial" w:hAnsi="Arial" w:cs="Arial"/>
          <w:szCs w:val="24"/>
        </w:rPr>
        <w:t>Demonstrate productive use of supervision to enhance professional learning.</w:t>
      </w:r>
    </w:p>
    <w:p w:rsidR="00D96765" w:rsidRDefault="00D96765" w:rsidP="00362377">
      <w:pPr>
        <w:pStyle w:val="ListParagraph"/>
        <w:numPr>
          <w:ilvl w:val="0"/>
          <w:numId w:val="5"/>
        </w:numPr>
        <w:spacing w:line="360" w:lineRule="auto"/>
        <w:rPr>
          <w:rFonts w:ascii="Arial" w:hAnsi="Arial" w:cs="Arial"/>
          <w:szCs w:val="24"/>
        </w:rPr>
      </w:pPr>
      <w:r>
        <w:rPr>
          <w:rFonts w:ascii="Arial" w:hAnsi="Arial" w:cs="Arial"/>
          <w:szCs w:val="24"/>
        </w:rPr>
        <w:t xml:space="preserve">Demonstrate awareness of self in the process of intervention, particularly in work with organizations and communities and how it relates to </w:t>
      </w:r>
      <w:r w:rsidR="00362377">
        <w:rPr>
          <w:rFonts w:ascii="Arial" w:hAnsi="Arial" w:cs="Arial"/>
          <w:szCs w:val="24"/>
        </w:rPr>
        <w:t xml:space="preserve">both </w:t>
      </w:r>
      <w:r>
        <w:rPr>
          <w:rFonts w:ascii="Arial" w:hAnsi="Arial" w:cs="Arial"/>
          <w:szCs w:val="24"/>
        </w:rPr>
        <w:t xml:space="preserve">rural </w:t>
      </w:r>
      <w:r w:rsidR="00362377">
        <w:rPr>
          <w:rFonts w:ascii="Arial" w:hAnsi="Arial" w:cs="Arial"/>
          <w:szCs w:val="24"/>
        </w:rPr>
        <w:t xml:space="preserve">and urban </w:t>
      </w:r>
      <w:r>
        <w:rPr>
          <w:rFonts w:ascii="Arial" w:hAnsi="Arial" w:cs="Arial"/>
          <w:szCs w:val="24"/>
        </w:rPr>
        <w:t>social work practice.</w:t>
      </w:r>
    </w:p>
    <w:p w:rsidR="00D96765" w:rsidRDefault="00D96765" w:rsidP="00362377">
      <w:pPr>
        <w:pStyle w:val="ListParagraph"/>
        <w:numPr>
          <w:ilvl w:val="0"/>
          <w:numId w:val="5"/>
        </w:numPr>
        <w:spacing w:line="360" w:lineRule="auto"/>
        <w:rPr>
          <w:rFonts w:ascii="Arial" w:hAnsi="Arial" w:cs="Arial"/>
          <w:szCs w:val="24"/>
        </w:rPr>
      </w:pPr>
      <w:r>
        <w:rPr>
          <w:rFonts w:ascii="Arial" w:hAnsi="Arial" w:cs="Arial"/>
          <w:szCs w:val="24"/>
        </w:rPr>
        <w:t>Demonstrate the ability to utilize research and critical thinking for the evaluation of practice across levels of systems, with special emphasis on evaluation of organizational and community systems in both urban and rural settings.</w:t>
      </w:r>
    </w:p>
    <w:p w:rsidR="00D96765" w:rsidRDefault="00D96765" w:rsidP="00362377">
      <w:pPr>
        <w:pStyle w:val="ListParagraph"/>
        <w:numPr>
          <w:ilvl w:val="0"/>
          <w:numId w:val="5"/>
        </w:numPr>
        <w:spacing w:line="360" w:lineRule="auto"/>
        <w:rPr>
          <w:rFonts w:ascii="Arial" w:hAnsi="Arial" w:cs="Arial"/>
          <w:szCs w:val="24"/>
        </w:rPr>
      </w:pPr>
      <w:r>
        <w:rPr>
          <w:rFonts w:ascii="Arial" w:hAnsi="Arial" w:cs="Arial"/>
          <w:szCs w:val="24"/>
        </w:rPr>
        <w:t xml:space="preserve">Demonstrate individualization of people with respect of ethnicity, culture, gender, social class, </w:t>
      </w:r>
      <w:proofErr w:type="gramStart"/>
      <w:r>
        <w:rPr>
          <w:rFonts w:ascii="Arial" w:hAnsi="Arial" w:cs="Arial"/>
          <w:szCs w:val="24"/>
        </w:rPr>
        <w:t>sexual</w:t>
      </w:r>
      <w:proofErr w:type="gramEnd"/>
      <w:r>
        <w:rPr>
          <w:rFonts w:ascii="Arial" w:hAnsi="Arial" w:cs="Arial"/>
          <w:szCs w:val="24"/>
        </w:rPr>
        <w:t xml:space="preserve"> orientation, physical and mental ability.</w:t>
      </w:r>
    </w:p>
    <w:p w:rsidR="00D96765" w:rsidRDefault="00D96765" w:rsidP="00362377">
      <w:pPr>
        <w:pStyle w:val="ListParagraph"/>
        <w:numPr>
          <w:ilvl w:val="0"/>
          <w:numId w:val="5"/>
        </w:numPr>
        <w:spacing w:line="360" w:lineRule="auto"/>
        <w:rPr>
          <w:rFonts w:ascii="Arial" w:hAnsi="Arial" w:cs="Arial"/>
          <w:szCs w:val="24"/>
        </w:rPr>
      </w:pPr>
      <w:r>
        <w:rPr>
          <w:rFonts w:ascii="Arial" w:hAnsi="Arial" w:cs="Arial"/>
          <w:szCs w:val="24"/>
        </w:rPr>
        <w:t>Demonstrate individual ability to examine and resolve practice dilemmas from different perspectives, including personal, client, societal and professional orientations.</w:t>
      </w:r>
    </w:p>
    <w:p w:rsidR="00D96765" w:rsidRDefault="00D96765" w:rsidP="00362377">
      <w:pPr>
        <w:pStyle w:val="ListParagraph"/>
        <w:numPr>
          <w:ilvl w:val="0"/>
          <w:numId w:val="5"/>
        </w:numPr>
        <w:spacing w:line="360" w:lineRule="auto"/>
        <w:rPr>
          <w:rFonts w:ascii="Arial" w:hAnsi="Arial" w:cs="Arial"/>
          <w:szCs w:val="24"/>
        </w:rPr>
      </w:pPr>
      <w:r>
        <w:rPr>
          <w:rFonts w:ascii="Arial" w:hAnsi="Arial" w:cs="Arial"/>
          <w:szCs w:val="24"/>
        </w:rPr>
        <w:t>Demonstrate the ability to apply social work values and ethics in accordance with NASW Code of Ethics and the professionalism of social work practice.</w:t>
      </w:r>
    </w:p>
    <w:p w:rsidR="00D96765" w:rsidRDefault="00D96765" w:rsidP="00362377">
      <w:pPr>
        <w:pStyle w:val="ListParagraph"/>
        <w:numPr>
          <w:ilvl w:val="0"/>
          <w:numId w:val="5"/>
        </w:numPr>
        <w:spacing w:line="360" w:lineRule="auto"/>
        <w:rPr>
          <w:rFonts w:ascii="Arial" w:hAnsi="Arial" w:cs="Arial"/>
          <w:szCs w:val="24"/>
        </w:rPr>
      </w:pPr>
      <w:r>
        <w:rPr>
          <w:rFonts w:ascii="Arial" w:hAnsi="Arial" w:cs="Arial"/>
          <w:szCs w:val="24"/>
        </w:rPr>
        <w:t>Demonstrate the ability to identify and utilize community resources to affect change, particularly with macro systems in urban and rural settings.</w:t>
      </w:r>
    </w:p>
    <w:p w:rsidR="00D96765" w:rsidRDefault="002F3A9D" w:rsidP="00362377">
      <w:pPr>
        <w:pStyle w:val="ListParagraph"/>
        <w:numPr>
          <w:ilvl w:val="0"/>
          <w:numId w:val="5"/>
        </w:numPr>
        <w:spacing w:line="360" w:lineRule="auto"/>
        <w:rPr>
          <w:rFonts w:ascii="Arial" w:hAnsi="Arial" w:cs="Arial"/>
          <w:szCs w:val="24"/>
        </w:rPr>
      </w:pPr>
      <w:r>
        <w:rPr>
          <w:rFonts w:ascii="Arial" w:hAnsi="Arial" w:cs="Arial"/>
          <w:szCs w:val="24"/>
        </w:rPr>
        <w:t>Demonstrate the ability to work effectively within the administration of the agency setting.</w:t>
      </w:r>
    </w:p>
    <w:p w:rsidR="002F3A9D" w:rsidRPr="00D96765" w:rsidRDefault="002F3A9D" w:rsidP="00362377">
      <w:pPr>
        <w:pStyle w:val="ListParagraph"/>
        <w:numPr>
          <w:ilvl w:val="0"/>
          <w:numId w:val="5"/>
        </w:numPr>
        <w:spacing w:line="360" w:lineRule="auto"/>
        <w:rPr>
          <w:rFonts w:ascii="Arial" w:hAnsi="Arial" w:cs="Arial"/>
          <w:szCs w:val="24"/>
        </w:rPr>
      </w:pPr>
      <w:r>
        <w:rPr>
          <w:rFonts w:ascii="Arial" w:hAnsi="Arial" w:cs="Arial"/>
          <w:szCs w:val="24"/>
        </w:rPr>
        <w:t>Demonstrate the conscious development as a social work professional through supervision.</w:t>
      </w:r>
    </w:p>
    <w:p w:rsidR="0053314B" w:rsidRPr="00362377" w:rsidRDefault="0053314B" w:rsidP="00362377">
      <w:pPr>
        <w:spacing w:line="360" w:lineRule="auto"/>
        <w:rPr>
          <w:rFonts w:ascii="Arial" w:hAnsi="Arial" w:cs="Arial"/>
          <w:sz w:val="24"/>
          <w:szCs w:val="24"/>
        </w:rPr>
      </w:pPr>
    </w:p>
    <w:p w:rsidR="00877373" w:rsidRPr="00362377" w:rsidRDefault="00877373" w:rsidP="00877373">
      <w:pPr>
        <w:rPr>
          <w:rFonts w:ascii="Arial" w:hAnsi="Arial" w:cs="Arial"/>
          <w:b/>
          <w:sz w:val="24"/>
          <w:szCs w:val="24"/>
        </w:rPr>
      </w:pPr>
      <w:r w:rsidRPr="00362377">
        <w:rPr>
          <w:rFonts w:ascii="Arial" w:hAnsi="Arial" w:cs="Arial"/>
          <w:b/>
          <w:sz w:val="24"/>
          <w:szCs w:val="24"/>
        </w:rPr>
        <w:lastRenderedPageBreak/>
        <w:t>RELATIONSHIP TO OTHER COURSES:</w:t>
      </w:r>
    </w:p>
    <w:p w:rsidR="00246588" w:rsidRPr="00362377" w:rsidRDefault="002F3A9D" w:rsidP="00816B85">
      <w:pPr>
        <w:rPr>
          <w:rFonts w:ascii="Arial" w:hAnsi="Arial" w:cs="Arial"/>
          <w:sz w:val="24"/>
          <w:szCs w:val="24"/>
        </w:rPr>
      </w:pPr>
      <w:r w:rsidRPr="00362377">
        <w:rPr>
          <w:rFonts w:ascii="Arial" w:hAnsi="Arial" w:cs="Arial"/>
          <w:sz w:val="24"/>
          <w:szCs w:val="24"/>
        </w:rPr>
        <w:t>The Field Practicum (SWK 554) is the agency-based learning environment in which students can apply the knowledge, values and skills learned in previously and concurrently6 in all other AGP classes in the curriculum.</w:t>
      </w:r>
    </w:p>
    <w:p w:rsidR="002C750C" w:rsidRDefault="002C750C" w:rsidP="00816B85">
      <w:pPr>
        <w:rPr>
          <w:rFonts w:ascii="Arial" w:hAnsi="Arial" w:cs="Arial"/>
          <w:sz w:val="24"/>
          <w:szCs w:val="24"/>
        </w:rPr>
      </w:pPr>
      <w:r w:rsidRPr="002C750C">
        <w:rPr>
          <w:rFonts w:ascii="Arial" w:hAnsi="Arial" w:cs="Arial"/>
          <w:b/>
          <w:sz w:val="24"/>
          <w:szCs w:val="24"/>
        </w:rPr>
        <w:t>PROGRAM GOALS</w:t>
      </w:r>
      <w:r>
        <w:rPr>
          <w:rFonts w:ascii="Arial" w:hAnsi="Arial" w:cs="Arial"/>
          <w:sz w:val="24"/>
          <w:szCs w:val="24"/>
        </w:rPr>
        <w:t>:</w:t>
      </w:r>
    </w:p>
    <w:p w:rsidR="002C750C" w:rsidRDefault="002C750C" w:rsidP="002C750C">
      <w:pPr>
        <w:rPr>
          <w:rFonts w:ascii="Arial" w:hAnsi="Arial" w:cs="Arial"/>
          <w:sz w:val="24"/>
          <w:szCs w:val="24"/>
        </w:rPr>
      </w:pPr>
      <w:r>
        <w:rPr>
          <w:rFonts w:ascii="Arial" w:hAnsi="Arial" w:cs="Arial"/>
          <w:sz w:val="24"/>
          <w:szCs w:val="24"/>
        </w:rPr>
        <w:t>1. Prepare MSW graduates for professional advanced generalist practice that reflects application and integration of critical thinking, theoretical frameworks, and differential interventions.</w:t>
      </w:r>
    </w:p>
    <w:p w:rsidR="002C750C" w:rsidRDefault="002C750C" w:rsidP="002C750C">
      <w:pPr>
        <w:rPr>
          <w:rFonts w:ascii="Arial" w:hAnsi="Arial" w:cs="Arial"/>
          <w:sz w:val="24"/>
          <w:szCs w:val="24"/>
        </w:rPr>
      </w:pPr>
      <w:r>
        <w:rPr>
          <w:rFonts w:ascii="Arial" w:hAnsi="Arial" w:cs="Arial"/>
          <w:sz w:val="24"/>
          <w:szCs w:val="24"/>
        </w:rPr>
        <w:t>2. Enable MSW graduates to apply ethical reasoning to advance equality, justice, and social change.</w:t>
      </w:r>
    </w:p>
    <w:p w:rsidR="002C750C" w:rsidRDefault="002C750C" w:rsidP="002C750C">
      <w:pPr>
        <w:rPr>
          <w:rFonts w:ascii="Arial" w:hAnsi="Arial" w:cs="Arial"/>
          <w:sz w:val="24"/>
          <w:szCs w:val="24"/>
        </w:rPr>
      </w:pPr>
      <w:r>
        <w:rPr>
          <w:rFonts w:ascii="Arial" w:hAnsi="Arial" w:cs="Arial"/>
          <w:sz w:val="24"/>
          <w:szCs w:val="24"/>
        </w:rPr>
        <w:t xml:space="preserve">3. Promote leadership and service that is relevant to individual contexts of practice and enhances well-being and quality of life. </w:t>
      </w:r>
    </w:p>
    <w:p w:rsidR="00382702" w:rsidRDefault="00382702" w:rsidP="00851032">
      <w:pPr>
        <w:tabs>
          <w:tab w:val="left" w:pos="7155"/>
        </w:tabs>
        <w:rPr>
          <w:rFonts w:ascii="Arial" w:hAnsi="Arial" w:cs="Arial"/>
          <w:sz w:val="24"/>
          <w:szCs w:val="24"/>
        </w:rPr>
      </w:pPr>
      <w:r w:rsidRPr="00382702">
        <w:rPr>
          <w:rFonts w:ascii="Arial" w:hAnsi="Arial" w:cs="Arial"/>
          <w:b/>
          <w:sz w:val="24"/>
          <w:szCs w:val="24"/>
        </w:rPr>
        <w:t>CORE COMPETENCIES</w:t>
      </w:r>
      <w:r w:rsidR="00851032">
        <w:rPr>
          <w:rFonts w:ascii="Arial" w:hAnsi="Arial" w:cs="Arial"/>
          <w:b/>
          <w:sz w:val="24"/>
          <w:szCs w:val="24"/>
        </w:rPr>
        <w:tab/>
      </w:r>
    </w:p>
    <w:p w:rsidR="00382702" w:rsidRDefault="00382702" w:rsidP="002C750C">
      <w:pPr>
        <w:rPr>
          <w:rFonts w:ascii="Arial" w:hAnsi="Arial" w:cs="Arial"/>
          <w:sz w:val="24"/>
          <w:szCs w:val="24"/>
        </w:rPr>
      </w:pPr>
      <w:r>
        <w:rPr>
          <w:rFonts w:ascii="Arial" w:hAnsi="Arial" w:cs="Arial"/>
          <w:sz w:val="24"/>
          <w:szCs w:val="24"/>
        </w:rPr>
        <w:t xml:space="preserve">Council on Social Work Education (CSWE) requires a competency-based approach to identify and assess what students demonstrate in practice. In social work, this approach involves assessing students' ability to demonstrate the competencies identified in the educational policy.  </w:t>
      </w:r>
      <w:r w:rsidR="00EC2BF8">
        <w:rPr>
          <w:rFonts w:ascii="Arial" w:hAnsi="Arial" w:cs="Arial"/>
          <w:sz w:val="24"/>
          <w:szCs w:val="24"/>
        </w:rPr>
        <w:t>Students</w:t>
      </w:r>
      <w:r w:rsidR="001B7422">
        <w:rPr>
          <w:rFonts w:ascii="Arial" w:hAnsi="Arial" w:cs="Arial"/>
          <w:sz w:val="24"/>
          <w:szCs w:val="24"/>
        </w:rPr>
        <w:t xml:space="preserve"> achieve programmatic goals listed above through demonstration</w:t>
      </w:r>
      <w:r w:rsidR="00EC2BF8">
        <w:rPr>
          <w:rFonts w:ascii="Arial" w:hAnsi="Arial" w:cs="Arial"/>
          <w:sz w:val="24"/>
          <w:szCs w:val="24"/>
        </w:rPr>
        <w:t xml:space="preserve"> of</w:t>
      </w:r>
      <w:r w:rsidR="001B7422">
        <w:rPr>
          <w:rFonts w:ascii="Arial" w:hAnsi="Arial" w:cs="Arial"/>
          <w:sz w:val="24"/>
          <w:szCs w:val="24"/>
        </w:rPr>
        <w:t xml:space="preserve"> the following </w:t>
      </w:r>
      <w:r w:rsidR="00EC2BF8">
        <w:rPr>
          <w:rFonts w:ascii="Arial" w:hAnsi="Arial" w:cs="Arial"/>
          <w:sz w:val="24"/>
          <w:szCs w:val="24"/>
        </w:rPr>
        <w:t>competencies for Advanced Generalist Practice (AGP).</w:t>
      </w:r>
      <w:r>
        <w:rPr>
          <w:rFonts w:ascii="Arial" w:hAnsi="Arial" w:cs="Arial"/>
          <w:sz w:val="24"/>
          <w:szCs w:val="24"/>
        </w:rPr>
        <w:t xml:space="preserve"> </w:t>
      </w:r>
    </w:p>
    <w:p w:rsidR="00383BDD" w:rsidRDefault="00383BDD" w:rsidP="00383BDD">
      <w:pPr>
        <w:rPr>
          <w:rFonts w:ascii="Arial" w:hAnsi="Arial" w:cs="Arial"/>
          <w:sz w:val="24"/>
          <w:szCs w:val="24"/>
        </w:rPr>
      </w:pPr>
      <w:r w:rsidRPr="00383BDD">
        <w:rPr>
          <w:rFonts w:ascii="Arial" w:hAnsi="Arial" w:cs="Arial"/>
          <w:b/>
          <w:sz w:val="24"/>
          <w:szCs w:val="24"/>
        </w:rPr>
        <w:t>Competency AGP 2.1.</w:t>
      </w:r>
      <w:r>
        <w:rPr>
          <w:rFonts w:ascii="Arial" w:hAnsi="Arial" w:cs="Arial"/>
          <w:sz w:val="24"/>
          <w:szCs w:val="24"/>
        </w:rPr>
        <w:t>1 Exemplify professional social work behavior and standards</w:t>
      </w:r>
    </w:p>
    <w:p w:rsidR="00383BDD" w:rsidRDefault="00383BDD" w:rsidP="00383BDD">
      <w:pPr>
        <w:rPr>
          <w:rFonts w:ascii="Arial" w:hAnsi="Arial" w:cs="Arial"/>
          <w:sz w:val="24"/>
          <w:szCs w:val="24"/>
        </w:rPr>
      </w:pPr>
      <w:r w:rsidRPr="00383BDD">
        <w:rPr>
          <w:rFonts w:ascii="Arial" w:hAnsi="Arial" w:cs="Arial"/>
          <w:b/>
          <w:sz w:val="24"/>
          <w:szCs w:val="24"/>
        </w:rPr>
        <w:t>Competency AGP 2.1.2</w:t>
      </w:r>
      <w:r>
        <w:rPr>
          <w:rFonts w:ascii="Arial" w:hAnsi="Arial" w:cs="Arial"/>
          <w:sz w:val="24"/>
          <w:szCs w:val="24"/>
        </w:rPr>
        <w:t xml:space="preserve"> Apply social work ethical principles to resolve dilemmas and </w:t>
      </w:r>
    </w:p>
    <w:p w:rsidR="00383BDD" w:rsidRDefault="00383BDD" w:rsidP="00383BD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create</w:t>
      </w:r>
      <w:proofErr w:type="gramEnd"/>
      <w:r>
        <w:rPr>
          <w:rFonts w:ascii="Arial" w:hAnsi="Arial" w:cs="Arial"/>
          <w:sz w:val="24"/>
          <w:szCs w:val="24"/>
        </w:rPr>
        <w:t xml:space="preserve"> positive   change</w:t>
      </w:r>
    </w:p>
    <w:p w:rsidR="00383BDD" w:rsidRDefault="00383BDD" w:rsidP="00383BDD">
      <w:pPr>
        <w:rPr>
          <w:rFonts w:ascii="Arial" w:hAnsi="Arial" w:cs="Arial"/>
          <w:sz w:val="24"/>
          <w:szCs w:val="24"/>
        </w:rPr>
      </w:pPr>
      <w:r w:rsidRPr="00383BDD">
        <w:rPr>
          <w:rFonts w:ascii="Arial" w:hAnsi="Arial" w:cs="Arial"/>
          <w:b/>
          <w:sz w:val="24"/>
          <w:szCs w:val="24"/>
        </w:rPr>
        <w:t>Competency AGP 2.1.3</w:t>
      </w:r>
      <w:r>
        <w:rPr>
          <w:rFonts w:ascii="Arial" w:hAnsi="Arial" w:cs="Arial"/>
          <w:sz w:val="24"/>
          <w:szCs w:val="24"/>
        </w:rPr>
        <w:t xml:space="preserve"> </w:t>
      </w:r>
      <w:proofErr w:type="gramStart"/>
      <w:r>
        <w:rPr>
          <w:rFonts w:ascii="Arial" w:hAnsi="Arial" w:cs="Arial"/>
          <w:sz w:val="24"/>
          <w:szCs w:val="24"/>
        </w:rPr>
        <w:t>Critically</w:t>
      </w:r>
      <w:proofErr w:type="gramEnd"/>
      <w:r>
        <w:rPr>
          <w:rFonts w:ascii="Arial" w:hAnsi="Arial" w:cs="Arial"/>
          <w:sz w:val="24"/>
          <w:szCs w:val="24"/>
        </w:rPr>
        <w:t xml:space="preserve"> analyze practice solutions and </w:t>
      </w:r>
    </w:p>
    <w:p w:rsidR="00383BDD" w:rsidRDefault="00383BDD" w:rsidP="00383BDD">
      <w:pPr>
        <w:ind w:left="2490"/>
        <w:rPr>
          <w:rFonts w:ascii="Arial" w:hAnsi="Arial" w:cs="Arial"/>
          <w:sz w:val="24"/>
          <w:szCs w:val="24"/>
        </w:rPr>
      </w:pPr>
      <w:r>
        <w:rPr>
          <w:rFonts w:ascii="Arial" w:hAnsi="Arial" w:cs="Arial"/>
          <w:sz w:val="24"/>
          <w:szCs w:val="24"/>
        </w:rPr>
        <w:t xml:space="preserve">Communicate judgments and reasoning through decision- </w:t>
      </w:r>
    </w:p>
    <w:p w:rsidR="00383BDD" w:rsidRDefault="00383BDD" w:rsidP="00383BDD">
      <w:pPr>
        <w:ind w:left="2490"/>
        <w:rPr>
          <w:rFonts w:ascii="Arial" w:hAnsi="Arial" w:cs="Arial"/>
          <w:sz w:val="24"/>
          <w:szCs w:val="24"/>
        </w:rPr>
      </w:pPr>
      <w:proofErr w:type="gramStart"/>
      <w:r>
        <w:rPr>
          <w:rFonts w:ascii="Arial" w:hAnsi="Arial" w:cs="Arial"/>
          <w:sz w:val="24"/>
          <w:szCs w:val="24"/>
        </w:rPr>
        <w:t>making</w:t>
      </w:r>
      <w:proofErr w:type="gramEnd"/>
      <w:r>
        <w:rPr>
          <w:rFonts w:ascii="Arial" w:hAnsi="Arial" w:cs="Arial"/>
          <w:sz w:val="24"/>
          <w:szCs w:val="24"/>
        </w:rPr>
        <w:t xml:space="preserve"> processes</w:t>
      </w:r>
    </w:p>
    <w:p w:rsidR="00383BDD" w:rsidRDefault="00383BDD" w:rsidP="00383BDD">
      <w:pPr>
        <w:rPr>
          <w:rFonts w:ascii="Arial" w:hAnsi="Arial" w:cs="Arial"/>
          <w:sz w:val="24"/>
          <w:szCs w:val="24"/>
        </w:rPr>
      </w:pPr>
      <w:proofErr w:type="gramStart"/>
      <w:r w:rsidRPr="00383BDD">
        <w:rPr>
          <w:rFonts w:ascii="Arial" w:hAnsi="Arial" w:cs="Arial"/>
          <w:b/>
          <w:sz w:val="24"/>
          <w:szCs w:val="24"/>
        </w:rPr>
        <w:t>Competency  AGP</w:t>
      </w:r>
      <w:proofErr w:type="gramEnd"/>
      <w:r w:rsidRPr="00383BDD">
        <w:rPr>
          <w:rFonts w:ascii="Arial" w:hAnsi="Arial" w:cs="Arial"/>
          <w:b/>
          <w:sz w:val="24"/>
          <w:szCs w:val="24"/>
        </w:rPr>
        <w:t xml:space="preserve"> 2.1.4</w:t>
      </w:r>
      <w:r>
        <w:rPr>
          <w:rFonts w:ascii="Arial" w:hAnsi="Arial" w:cs="Arial"/>
          <w:sz w:val="24"/>
          <w:szCs w:val="24"/>
        </w:rPr>
        <w:t xml:space="preserve"> Demonstrate the ability to build strengths based on mutual </w:t>
      </w:r>
    </w:p>
    <w:p w:rsidR="00383BDD" w:rsidRDefault="00383BDD" w:rsidP="00383BD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engagement</w:t>
      </w:r>
      <w:proofErr w:type="gramEnd"/>
      <w:r>
        <w:rPr>
          <w:rFonts w:ascii="Arial" w:hAnsi="Arial" w:cs="Arial"/>
          <w:sz w:val="24"/>
          <w:szCs w:val="24"/>
        </w:rPr>
        <w:t xml:space="preserve"> with diverse populations</w:t>
      </w:r>
    </w:p>
    <w:p w:rsidR="00383BDD" w:rsidRDefault="00383BDD" w:rsidP="00383BDD">
      <w:pPr>
        <w:rPr>
          <w:rFonts w:ascii="Arial" w:hAnsi="Arial" w:cs="Arial"/>
          <w:sz w:val="24"/>
          <w:szCs w:val="24"/>
        </w:rPr>
      </w:pPr>
      <w:r w:rsidRPr="00383BDD">
        <w:rPr>
          <w:rFonts w:ascii="Arial" w:hAnsi="Arial" w:cs="Arial"/>
          <w:b/>
          <w:sz w:val="24"/>
          <w:szCs w:val="24"/>
        </w:rPr>
        <w:t>Competency AGP 2.1.5</w:t>
      </w:r>
      <w:r>
        <w:rPr>
          <w:rFonts w:ascii="Arial" w:hAnsi="Arial" w:cs="Arial"/>
          <w:sz w:val="24"/>
          <w:szCs w:val="24"/>
        </w:rPr>
        <w:t xml:space="preserve"> Demonstrate commitment to strategies that address</w:t>
      </w:r>
    </w:p>
    <w:p w:rsidR="00383BDD" w:rsidRDefault="00383BDD" w:rsidP="00383BDD">
      <w:pPr>
        <w:ind w:left="216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discrimination</w:t>
      </w:r>
      <w:proofErr w:type="gramEnd"/>
      <w:r>
        <w:rPr>
          <w:rFonts w:ascii="Arial" w:hAnsi="Arial" w:cs="Arial"/>
          <w:sz w:val="24"/>
          <w:szCs w:val="24"/>
        </w:rPr>
        <w:t xml:space="preserve">, reduce disparities, and promote social and </w:t>
      </w:r>
    </w:p>
    <w:p w:rsidR="00383BDD" w:rsidRDefault="00383BDD" w:rsidP="00383BDD">
      <w:pPr>
        <w:ind w:left="216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economic</w:t>
      </w:r>
      <w:proofErr w:type="gramEnd"/>
      <w:r>
        <w:rPr>
          <w:rFonts w:ascii="Arial" w:hAnsi="Arial" w:cs="Arial"/>
          <w:sz w:val="24"/>
          <w:szCs w:val="24"/>
        </w:rPr>
        <w:t xml:space="preserve"> justice</w:t>
      </w:r>
    </w:p>
    <w:p w:rsidR="00383BDD" w:rsidRDefault="00383BDD" w:rsidP="00383BDD">
      <w:pPr>
        <w:rPr>
          <w:rFonts w:ascii="Arial" w:hAnsi="Arial" w:cs="Arial"/>
          <w:sz w:val="24"/>
          <w:szCs w:val="24"/>
        </w:rPr>
      </w:pPr>
      <w:r w:rsidRPr="00383BDD">
        <w:rPr>
          <w:rFonts w:ascii="Arial" w:hAnsi="Arial" w:cs="Arial"/>
          <w:b/>
          <w:sz w:val="24"/>
          <w:szCs w:val="24"/>
        </w:rPr>
        <w:lastRenderedPageBreak/>
        <w:t>Competency AGP 2.1.6</w:t>
      </w:r>
      <w:r>
        <w:rPr>
          <w:rFonts w:ascii="Arial" w:hAnsi="Arial" w:cs="Arial"/>
          <w:sz w:val="24"/>
          <w:szCs w:val="24"/>
        </w:rPr>
        <w:t xml:space="preserve"> Contribute to evidence-based best practice approaches to </w:t>
      </w:r>
    </w:p>
    <w:p w:rsidR="00383BDD" w:rsidRDefault="00383BDD" w:rsidP="00383BD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assess</w:t>
      </w:r>
      <w:proofErr w:type="gramEnd"/>
      <w:r>
        <w:rPr>
          <w:rFonts w:ascii="Arial" w:hAnsi="Arial" w:cs="Arial"/>
          <w:sz w:val="24"/>
          <w:szCs w:val="24"/>
        </w:rPr>
        <w:t xml:space="preserve"> and improve effectiveness</w:t>
      </w:r>
    </w:p>
    <w:p w:rsidR="00383BDD" w:rsidRDefault="00383BDD" w:rsidP="00383BDD">
      <w:pPr>
        <w:rPr>
          <w:rFonts w:ascii="Arial" w:hAnsi="Arial" w:cs="Arial"/>
          <w:sz w:val="24"/>
          <w:szCs w:val="24"/>
        </w:rPr>
      </w:pPr>
      <w:r w:rsidRPr="00383BDD">
        <w:rPr>
          <w:rFonts w:ascii="Arial" w:hAnsi="Arial" w:cs="Arial"/>
          <w:b/>
          <w:sz w:val="24"/>
          <w:szCs w:val="24"/>
        </w:rPr>
        <w:t>Competency AGP 2.1.7</w:t>
      </w:r>
      <w:r>
        <w:rPr>
          <w:rFonts w:ascii="Arial" w:hAnsi="Arial" w:cs="Arial"/>
          <w:sz w:val="24"/>
          <w:szCs w:val="24"/>
        </w:rPr>
        <w:t xml:space="preserve"> </w:t>
      </w:r>
      <w:proofErr w:type="gramStart"/>
      <w:r>
        <w:rPr>
          <w:rFonts w:ascii="Arial" w:hAnsi="Arial" w:cs="Arial"/>
          <w:sz w:val="24"/>
          <w:szCs w:val="24"/>
        </w:rPr>
        <w:t>Differentially</w:t>
      </w:r>
      <w:proofErr w:type="gramEnd"/>
      <w:r>
        <w:rPr>
          <w:rFonts w:ascii="Arial" w:hAnsi="Arial" w:cs="Arial"/>
          <w:sz w:val="24"/>
          <w:szCs w:val="24"/>
        </w:rPr>
        <w:t xml:space="preserve"> apply theories and frameworks of HBSE</w:t>
      </w:r>
    </w:p>
    <w:p w:rsidR="00383BDD" w:rsidRDefault="00383BDD" w:rsidP="00383BDD">
      <w:pPr>
        <w:rPr>
          <w:rFonts w:ascii="Arial" w:hAnsi="Arial" w:cs="Arial"/>
          <w:sz w:val="24"/>
          <w:szCs w:val="24"/>
        </w:rPr>
      </w:pPr>
      <w:r w:rsidRPr="00383BDD">
        <w:rPr>
          <w:rFonts w:ascii="Arial" w:hAnsi="Arial" w:cs="Arial"/>
          <w:b/>
          <w:sz w:val="24"/>
          <w:szCs w:val="24"/>
        </w:rPr>
        <w:t xml:space="preserve">Competency AGP 2.1.8 </w:t>
      </w:r>
      <w:r>
        <w:rPr>
          <w:rFonts w:ascii="Arial" w:hAnsi="Arial" w:cs="Arial"/>
          <w:sz w:val="24"/>
          <w:szCs w:val="24"/>
        </w:rPr>
        <w:t>Promote social policies to improve service delivery systems</w:t>
      </w:r>
    </w:p>
    <w:p w:rsidR="00383BDD" w:rsidRDefault="00383BDD" w:rsidP="00383BDD">
      <w:pPr>
        <w:rPr>
          <w:rFonts w:ascii="Arial" w:hAnsi="Arial" w:cs="Arial"/>
          <w:sz w:val="24"/>
          <w:szCs w:val="24"/>
        </w:rPr>
      </w:pPr>
      <w:r w:rsidRPr="00383BDD">
        <w:rPr>
          <w:rFonts w:ascii="Arial" w:hAnsi="Arial" w:cs="Arial"/>
          <w:b/>
          <w:sz w:val="24"/>
          <w:szCs w:val="24"/>
        </w:rPr>
        <w:t>Competency AGP 2.1.9</w:t>
      </w:r>
      <w:r>
        <w:rPr>
          <w:rFonts w:ascii="Arial" w:hAnsi="Arial" w:cs="Arial"/>
          <w:sz w:val="24"/>
          <w:szCs w:val="24"/>
        </w:rPr>
        <w:t xml:space="preserve"> Use leadership skills to respond, influence, and shape</w:t>
      </w:r>
    </w:p>
    <w:p w:rsidR="00383BDD" w:rsidRDefault="00383BDD" w:rsidP="00383BDD">
      <w:pPr>
        <w:ind w:left="1440" w:firstLine="72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changing</w:t>
      </w:r>
      <w:proofErr w:type="gramEnd"/>
      <w:r>
        <w:rPr>
          <w:rFonts w:ascii="Arial" w:hAnsi="Arial" w:cs="Arial"/>
          <w:sz w:val="24"/>
          <w:szCs w:val="24"/>
        </w:rPr>
        <w:t xml:space="preserve"> contexts</w:t>
      </w:r>
    </w:p>
    <w:p w:rsidR="00383BDD" w:rsidRDefault="00383BDD" w:rsidP="00383BDD">
      <w:pPr>
        <w:rPr>
          <w:rFonts w:ascii="Arial" w:hAnsi="Arial" w:cs="Arial"/>
          <w:sz w:val="24"/>
          <w:szCs w:val="24"/>
        </w:rPr>
      </w:pPr>
      <w:r w:rsidRPr="00383BDD">
        <w:rPr>
          <w:rFonts w:ascii="Arial" w:hAnsi="Arial" w:cs="Arial"/>
          <w:b/>
          <w:sz w:val="24"/>
          <w:szCs w:val="24"/>
        </w:rPr>
        <w:t>Competency AGP 2.1.10</w:t>
      </w:r>
      <w:r>
        <w:rPr>
          <w:rFonts w:ascii="Arial" w:hAnsi="Arial" w:cs="Arial"/>
          <w:sz w:val="24"/>
          <w:szCs w:val="24"/>
        </w:rPr>
        <w:t xml:space="preserve"> Demonstrate autonomy in dynamic practice situations that involve:</w:t>
      </w:r>
    </w:p>
    <w:p w:rsidR="00383BDD" w:rsidRDefault="00383BDD" w:rsidP="00383BDD">
      <w:pPr>
        <w:rPr>
          <w:rFonts w:ascii="Arial" w:hAnsi="Arial" w:cs="Arial"/>
          <w:sz w:val="24"/>
          <w:szCs w:val="24"/>
        </w:rPr>
      </w:pPr>
      <w:r>
        <w:rPr>
          <w:rFonts w:ascii="Arial" w:hAnsi="Arial" w:cs="Arial"/>
          <w:sz w:val="24"/>
          <w:szCs w:val="24"/>
        </w:rPr>
        <w:tab/>
        <w:t>2.1.10.1 Relationship-building at all levels of systems</w:t>
      </w:r>
    </w:p>
    <w:p w:rsidR="00383BDD" w:rsidRDefault="00383BDD" w:rsidP="00383BDD">
      <w:pPr>
        <w:rPr>
          <w:rFonts w:ascii="Arial" w:hAnsi="Arial" w:cs="Arial"/>
          <w:sz w:val="24"/>
          <w:szCs w:val="24"/>
        </w:rPr>
      </w:pPr>
      <w:r>
        <w:rPr>
          <w:rFonts w:ascii="Arial" w:hAnsi="Arial" w:cs="Arial"/>
          <w:sz w:val="24"/>
          <w:szCs w:val="24"/>
        </w:rPr>
        <w:tab/>
        <w:t>2.1.10.2 Evidence-based assessment tools and intervention approaches</w:t>
      </w:r>
    </w:p>
    <w:p w:rsidR="00383BDD" w:rsidRDefault="00383BDD" w:rsidP="00383BDD">
      <w:pPr>
        <w:rPr>
          <w:rFonts w:ascii="Arial" w:hAnsi="Arial" w:cs="Arial"/>
          <w:sz w:val="24"/>
          <w:szCs w:val="24"/>
        </w:rPr>
      </w:pPr>
      <w:r>
        <w:rPr>
          <w:rFonts w:ascii="Arial" w:hAnsi="Arial" w:cs="Arial"/>
          <w:sz w:val="24"/>
          <w:szCs w:val="24"/>
        </w:rPr>
        <w:tab/>
        <w:t>2.1.10.3 Effective intervention with complex problems and prevention strategies</w:t>
      </w:r>
    </w:p>
    <w:p w:rsidR="00383BDD" w:rsidRDefault="00383BDD" w:rsidP="00383BDD">
      <w:pPr>
        <w:rPr>
          <w:rFonts w:ascii="Arial" w:hAnsi="Arial" w:cs="Arial"/>
          <w:sz w:val="24"/>
          <w:szCs w:val="24"/>
        </w:rPr>
      </w:pPr>
      <w:r>
        <w:rPr>
          <w:rFonts w:ascii="Arial" w:hAnsi="Arial" w:cs="Arial"/>
          <w:sz w:val="24"/>
          <w:szCs w:val="24"/>
        </w:rPr>
        <w:tab/>
        <w:t>2.1.10.4 Response to the feedback process from interventions</w:t>
      </w:r>
    </w:p>
    <w:p w:rsidR="00383BDD" w:rsidRDefault="00383BDD" w:rsidP="00362377">
      <w:pPr>
        <w:rPr>
          <w:rFonts w:ascii="Arial" w:hAnsi="Arial" w:cs="Arial"/>
          <w:b/>
          <w:sz w:val="24"/>
          <w:szCs w:val="24"/>
        </w:rPr>
      </w:pPr>
    </w:p>
    <w:p w:rsidR="00362377" w:rsidRPr="0014442F" w:rsidRDefault="00362377" w:rsidP="00362377">
      <w:pPr>
        <w:rPr>
          <w:rFonts w:ascii="Arial" w:hAnsi="Arial" w:cs="Arial"/>
          <w:sz w:val="24"/>
          <w:szCs w:val="24"/>
        </w:rPr>
      </w:pPr>
      <w:r w:rsidRPr="0014442F">
        <w:rPr>
          <w:rFonts w:ascii="Arial" w:hAnsi="Arial" w:cs="Arial"/>
          <w:b/>
          <w:sz w:val="24"/>
          <w:szCs w:val="24"/>
        </w:rPr>
        <w:t xml:space="preserve">Competency </w:t>
      </w:r>
      <w:r w:rsidR="00383BDD">
        <w:rPr>
          <w:rFonts w:ascii="Arial" w:hAnsi="Arial" w:cs="Arial"/>
          <w:b/>
          <w:sz w:val="24"/>
          <w:szCs w:val="24"/>
        </w:rPr>
        <w:t>AGP 2.1.</w:t>
      </w:r>
      <w:r w:rsidRPr="0014442F">
        <w:rPr>
          <w:rFonts w:ascii="Arial" w:hAnsi="Arial" w:cs="Arial"/>
          <w:b/>
          <w:sz w:val="24"/>
          <w:szCs w:val="24"/>
        </w:rPr>
        <w:t>11</w:t>
      </w:r>
      <w:r w:rsidRPr="0014442F">
        <w:rPr>
          <w:rFonts w:ascii="Arial" w:hAnsi="Arial" w:cs="Arial"/>
          <w:sz w:val="24"/>
          <w:szCs w:val="24"/>
        </w:rPr>
        <w:t>: Develop leadership skills as advanced generalist practitioners to enhance organizations and communities</w:t>
      </w:r>
    </w:p>
    <w:p w:rsidR="00362377" w:rsidRPr="004A7027" w:rsidRDefault="00362377" w:rsidP="00362377">
      <w:r w:rsidRPr="0014442F">
        <w:rPr>
          <w:rFonts w:ascii="Arial" w:hAnsi="Arial" w:cs="Arial"/>
          <w:b/>
          <w:sz w:val="24"/>
          <w:szCs w:val="24"/>
        </w:rPr>
        <w:t xml:space="preserve">Competency </w:t>
      </w:r>
      <w:r w:rsidR="00383BDD">
        <w:rPr>
          <w:rFonts w:ascii="Arial" w:hAnsi="Arial" w:cs="Arial"/>
          <w:b/>
          <w:sz w:val="24"/>
          <w:szCs w:val="24"/>
        </w:rPr>
        <w:t>AGP 2.1.</w:t>
      </w:r>
      <w:r w:rsidRPr="0014442F">
        <w:rPr>
          <w:rFonts w:ascii="Arial" w:hAnsi="Arial" w:cs="Arial"/>
          <w:b/>
          <w:sz w:val="24"/>
          <w:szCs w:val="24"/>
        </w:rPr>
        <w:t>12:</w:t>
      </w:r>
      <w:r w:rsidRPr="0014442F">
        <w:rPr>
          <w:rFonts w:ascii="Arial" w:hAnsi="Arial" w:cs="Arial"/>
          <w:sz w:val="24"/>
          <w:szCs w:val="24"/>
        </w:rPr>
        <w:t xml:space="preserve"> Demonstrate innovative problem-solving in social and organizational systems</w:t>
      </w:r>
    </w:p>
    <w:p w:rsidR="00E1113E" w:rsidRDefault="00E1113E" w:rsidP="002C750C">
      <w:pPr>
        <w:rPr>
          <w:rFonts w:ascii="Arial" w:hAnsi="Arial" w:cs="Arial"/>
          <w:sz w:val="24"/>
          <w:szCs w:val="24"/>
        </w:rPr>
      </w:pPr>
      <w:r w:rsidRPr="00E1113E">
        <w:rPr>
          <w:rFonts w:ascii="Arial" w:hAnsi="Arial" w:cs="Arial"/>
          <w:b/>
          <w:sz w:val="24"/>
          <w:szCs w:val="24"/>
        </w:rPr>
        <w:t>Practice Behaviors</w:t>
      </w:r>
    </w:p>
    <w:p w:rsidR="00E1113E" w:rsidRDefault="00E1113E" w:rsidP="002C750C">
      <w:pPr>
        <w:rPr>
          <w:rFonts w:ascii="Arial" w:hAnsi="Arial" w:cs="Arial"/>
          <w:sz w:val="24"/>
          <w:szCs w:val="24"/>
        </w:rPr>
      </w:pPr>
      <w:r>
        <w:rPr>
          <w:rFonts w:ascii="Arial" w:hAnsi="Arial" w:cs="Arial"/>
          <w:sz w:val="24"/>
          <w:szCs w:val="24"/>
        </w:rPr>
        <w:t xml:space="preserve">Each competency (outlined above) describes the knowledge, values, skills and cognitive and affective processes that compromise </w:t>
      </w:r>
      <w:r w:rsidR="00EC2BF8">
        <w:rPr>
          <w:rFonts w:ascii="Arial" w:hAnsi="Arial" w:cs="Arial"/>
          <w:sz w:val="24"/>
          <w:szCs w:val="24"/>
        </w:rPr>
        <w:t>competency</w:t>
      </w:r>
      <w:r>
        <w:rPr>
          <w:rFonts w:ascii="Arial" w:hAnsi="Arial" w:cs="Arial"/>
          <w:sz w:val="24"/>
          <w:szCs w:val="24"/>
        </w:rPr>
        <w:t xml:space="preserve"> at the </w:t>
      </w:r>
      <w:r w:rsidR="00EC2BF8">
        <w:rPr>
          <w:rFonts w:ascii="Arial" w:hAnsi="Arial" w:cs="Arial"/>
          <w:sz w:val="24"/>
          <w:szCs w:val="24"/>
        </w:rPr>
        <w:t>Advanced Generalist Practice (AGP) level.</w:t>
      </w:r>
      <w:r w:rsidR="001B7422">
        <w:rPr>
          <w:rFonts w:ascii="Arial" w:hAnsi="Arial" w:cs="Arial"/>
          <w:sz w:val="24"/>
          <w:szCs w:val="24"/>
        </w:rPr>
        <w:t xml:space="preserve">  While content and activities of each course in the MSW curriculum covertly or overtly addresses each of the nine competencies, </w:t>
      </w:r>
      <w:r w:rsidR="00821E24">
        <w:rPr>
          <w:rFonts w:ascii="Arial" w:hAnsi="Arial" w:cs="Arial"/>
          <w:sz w:val="24"/>
          <w:szCs w:val="24"/>
        </w:rPr>
        <w:t>identified within</w:t>
      </w:r>
      <w:r w:rsidR="001B7422">
        <w:rPr>
          <w:rFonts w:ascii="Arial" w:hAnsi="Arial" w:cs="Arial"/>
          <w:sz w:val="24"/>
          <w:szCs w:val="24"/>
        </w:rPr>
        <w:t xml:space="preserve"> each course is a</w:t>
      </w:r>
      <w:r>
        <w:rPr>
          <w:rFonts w:ascii="Arial" w:hAnsi="Arial" w:cs="Arial"/>
          <w:sz w:val="24"/>
          <w:szCs w:val="24"/>
        </w:rPr>
        <w:t xml:space="preserve"> set of </w:t>
      </w:r>
      <w:r w:rsidR="00821E24">
        <w:rPr>
          <w:rFonts w:ascii="Arial" w:hAnsi="Arial" w:cs="Arial"/>
          <w:sz w:val="24"/>
          <w:szCs w:val="24"/>
        </w:rPr>
        <w:t xml:space="preserve">specific </w:t>
      </w:r>
      <w:r>
        <w:rPr>
          <w:rFonts w:ascii="Arial" w:hAnsi="Arial" w:cs="Arial"/>
          <w:sz w:val="24"/>
          <w:szCs w:val="24"/>
        </w:rPr>
        <w:t xml:space="preserve">practice behaviors representing observable components of </w:t>
      </w:r>
      <w:r w:rsidR="001B7422">
        <w:rPr>
          <w:rFonts w:ascii="Arial" w:hAnsi="Arial" w:cs="Arial"/>
          <w:sz w:val="24"/>
          <w:szCs w:val="24"/>
        </w:rPr>
        <w:t xml:space="preserve">one for more </w:t>
      </w:r>
      <w:r>
        <w:rPr>
          <w:rFonts w:ascii="Arial" w:hAnsi="Arial" w:cs="Arial"/>
          <w:sz w:val="24"/>
          <w:szCs w:val="24"/>
        </w:rPr>
        <w:t>competencies</w:t>
      </w:r>
      <w:r w:rsidR="001B7422">
        <w:rPr>
          <w:rFonts w:ascii="Arial" w:hAnsi="Arial" w:cs="Arial"/>
          <w:sz w:val="24"/>
          <w:szCs w:val="24"/>
        </w:rPr>
        <w:t xml:space="preserve">.  Associated competency(s) and practice behaviors assessed </w:t>
      </w:r>
      <w:r w:rsidR="00EC2BF8">
        <w:rPr>
          <w:rFonts w:ascii="Arial" w:hAnsi="Arial" w:cs="Arial"/>
          <w:sz w:val="24"/>
          <w:szCs w:val="24"/>
        </w:rPr>
        <w:t>in</w:t>
      </w:r>
      <w:r w:rsidR="001B7422">
        <w:rPr>
          <w:rFonts w:ascii="Arial" w:hAnsi="Arial" w:cs="Arial"/>
          <w:sz w:val="24"/>
          <w:szCs w:val="24"/>
        </w:rPr>
        <w:t xml:space="preserve"> this course </w:t>
      </w:r>
      <w:r w:rsidR="00821E24">
        <w:rPr>
          <w:rFonts w:ascii="Arial" w:hAnsi="Arial" w:cs="Arial"/>
          <w:sz w:val="24"/>
          <w:szCs w:val="24"/>
        </w:rPr>
        <w:t xml:space="preserve">are </w:t>
      </w:r>
      <w:r w:rsidR="00362377">
        <w:rPr>
          <w:rFonts w:ascii="Arial" w:hAnsi="Arial" w:cs="Arial"/>
          <w:sz w:val="24"/>
          <w:szCs w:val="24"/>
        </w:rPr>
        <w:t>outlined on the field learning contract.</w:t>
      </w:r>
    </w:p>
    <w:p w:rsidR="00362377" w:rsidRDefault="00362377" w:rsidP="008B7E00">
      <w:pPr>
        <w:pStyle w:val="Title"/>
        <w:jc w:val="center"/>
      </w:pPr>
    </w:p>
    <w:p w:rsidR="00362377" w:rsidRDefault="00362377" w:rsidP="002F056A">
      <w:pPr>
        <w:pStyle w:val="Title"/>
      </w:pPr>
    </w:p>
    <w:p w:rsidR="001B7422" w:rsidRPr="001B7422" w:rsidRDefault="001B7422" w:rsidP="008B7E00">
      <w:pPr>
        <w:pStyle w:val="Title"/>
        <w:jc w:val="center"/>
      </w:pPr>
      <w:r>
        <w:lastRenderedPageBreak/>
        <w:t>Course Structure</w:t>
      </w:r>
    </w:p>
    <w:p w:rsidR="001B7422" w:rsidRDefault="001B7422" w:rsidP="001B7422">
      <w:pPr>
        <w:jc w:val="center"/>
        <w:rPr>
          <w:rFonts w:ascii="Arial" w:hAnsi="Arial" w:cs="Arial"/>
          <w:b/>
          <w:sz w:val="24"/>
          <w:szCs w:val="24"/>
        </w:rPr>
      </w:pPr>
      <w:r>
        <w:rPr>
          <w:rFonts w:ascii="Arial" w:hAnsi="Arial" w:cs="Arial"/>
          <w:b/>
          <w:sz w:val="24"/>
          <w:szCs w:val="24"/>
        </w:rPr>
        <w:t>Texts and Associated Materials</w:t>
      </w:r>
    </w:p>
    <w:p w:rsidR="005F2766" w:rsidRDefault="001B7422" w:rsidP="005F2766">
      <w:pPr>
        <w:rPr>
          <w:rFonts w:ascii="Arial" w:hAnsi="Arial" w:cs="Arial"/>
          <w:b/>
          <w:sz w:val="24"/>
          <w:szCs w:val="24"/>
        </w:rPr>
      </w:pPr>
      <w:r w:rsidRPr="001368BE">
        <w:rPr>
          <w:rFonts w:ascii="Arial" w:hAnsi="Arial" w:cs="Arial"/>
          <w:b/>
          <w:sz w:val="24"/>
          <w:szCs w:val="24"/>
        </w:rPr>
        <w:t>Required Texts</w:t>
      </w:r>
      <w:r w:rsidRPr="001B7422">
        <w:rPr>
          <w:rFonts w:ascii="Arial" w:hAnsi="Arial" w:cs="Arial"/>
          <w:sz w:val="24"/>
          <w:szCs w:val="24"/>
        </w:rPr>
        <w:t>:</w:t>
      </w:r>
      <w:r w:rsidR="00362377">
        <w:rPr>
          <w:rFonts w:ascii="Arial" w:hAnsi="Arial" w:cs="Arial"/>
          <w:sz w:val="24"/>
          <w:szCs w:val="24"/>
        </w:rPr>
        <w:t xml:space="preserve"> None required</w:t>
      </w:r>
    </w:p>
    <w:p w:rsidR="005F2766" w:rsidRDefault="005F2766" w:rsidP="001B7422">
      <w:pPr>
        <w:jc w:val="center"/>
        <w:rPr>
          <w:rFonts w:ascii="Arial" w:hAnsi="Arial" w:cs="Arial"/>
          <w:b/>
          <w:sz w:val="24"/>
          <w:szCs w:val="24"/>
        </w:rPr>
      </w:pPr>
    </w:p>
    <w:p w:rsidR="001B7422" w:rsidRDefault="00B03FBC" w:rsidP="001B7422">
      <w:pPr>
        <w:jc w:val="center"/>
        <w:rPr>
          <w:rFonts w:ascii="Arial" w:hAnsi="Arial" w:cs="Arial"/>
          <w:b/>
          <w:sz w:val="24"/>
          <w:szCs w:val="24"/>
        </w:rPr>
      </w:pPr>
      <w:r w:rsidRPr="00B03FBC">
        <w:rPr>
          <w:rFonts w:ascii="Arial" w:hAnsi="Arial" w:cs="Arial"/>
          <w:b/>
          <w:sz w:val="24"/>
          <w:szCs w:val="24"/>
        </w:rPr>
        <w:t>Overview of Course Assignments</w:t>
      </w:r>
    </w:p>
    <w:p w:rsidR="00362377" w:rsidRPr="005F2766" w:rsidRDefault="00362377" w:rsidP="005F2766">
      <w:pPr>
        <w:ind w:left="460" w:right="193"/>
        <w:rPr>
          <w:rFonts w:ascii="Arial" w:eastAsia="Times New Roman" w:hAnsi="Arial" w:cs="Arial"/>
          <w:b/>
          <w:bCs/>
          <w:sz w:val="24"/>
          <w:szCs w:val="24"/>
        </w:rPr>
      </w:pPr>
      <w:r w:rsidRPr="005F2766">
        <w:rPr>
          <w:rFonts w:ascii="Arial" w:hAnsi="Arial" w:cs="Arial"/>
          <w:b/>
          <w:sz w:val="24"/>
          <w:szCs w:val="24"/>
        </w:rPr>
        <w:t>Field Practicum</w:t>
      </w:r>
      <w:r w:rsidRPr="005F2766">
        <w:rPr>
          <w:rFonts w:ascii="Arial" w:hAnsi="Arial" w:cs="Arial"/>
          <w:b/>
          <w:spacing w:val="-23"/>
          <w:sz w:val="24"/>
          <w:szCs w:val="24"/>
        </w:rPr>
        <w:t xml:space="preserve"> </w:t>
      </w:r>
      <w:r w:rsidRPr="005F2766">
        <w:rPr>
          <w:rFonts w:ascii="Arial" w:hAnsi="Arial" w:cs="Arial"/>
          <w:b/>
          <w:sz w:val="24"/>
          <w:szCs w:val="24"/>
        </w:rPr>
        <w:t>Seminar:</w:t>
      </w:r>
    </w:p>
    <w:p w:rsidR="00362377" w:rsidRPr="005F2766" w:rsidRDefault="005F2766" w:rsidP="00362377">
      <w:pPr>
        <w:pStyle w:val="BodyText"/>
        <w:ind w:left="460" w:right="193"/>
        <w:rPr>
          <w:rFonts w:ascii="Arial" w:hAnsi="Arial" w:cs="Arial"/>
        </w:rPr>
      </w:pPr>
      <w:r>
        <w:rPr>
          <w:rFonts w:ascii="Arial" w:hAnsi="Arial" w:cs="Arial"/>
        </w:rPr>
        <w:t>A Faculty F</w:t>
      </w:r>
      <w:r w:rsidR="00362377" w:rsidRPr="005F2766">
        <w:rPr>
          <w:rFonts w:ascii="Arial" w:hAnsi="Arial" w:cs="Arial"/>
        </w:rPr>
        <w:t xml:space="preserve">ield </w:t>
      </w:r>
      <w:r>
        <w:rPr>
          <w:rFonts w:ascii="Arial" w:hAnsi="Arial" w:cs="Arial"/>
        </w:rPr>
        <w:t>L</w:t>
      </w:r>
      <w:r w:rsidR="00362377" w:rsidRPr="005F2766">
        <w:rPr>
          <w:rFonts w:ascii="Arial" w:hAnsi="Arial" w:cs="Arial"/>
        </w:rPr>
        <w:t xml:space="preserve">iaison </w:t>
      </w:r>
      <w:r>
        <w:rPr>
          <w:rFonts w:ascii="Arial" w:hAnsi="Arial" w:cs="Arial"/>
        </w:rPr>
        <w:t>conducts the field practicum seminars.  The function of the Faculty Field L</w:t>
      </w:r>
      <w:r w:rsidR="00362377" w:rsidRPr="005F2766">
        <w:rPr>
          <w:rFonts w:ascii="Arial" w:hAnsi="Arial" w:cs="Arial"/>
        </w:rPr>
        <w:t>iaison is to monitor and evaluate</w:t>
      </w:r>
      <w:r w:rsidR="00362377" w:rsidRPr="005F2766">
        <w:rPr>
          <w:rFonts w:ascii="Arial" w:hAnsi="Arial" w:cs="Arial"/>
          <w:spacing w:val="-39"/>
        </w:rPr>
        <w:t xml:space="preserve"> </w:t>
      </w:r>
      <w:r w:rsidR="00362377" w:rsidRPr="005F2766">
        <w:rPr>
          <w:rFonts w:ascii="Arial" w:hAnsi="Arial" w:cs="Arial"/>
        </w:rPr>
        <w:t>the progress of the student in the field practicum, assist the student in integration</w:t>
      </w:r>
      <w:r w:rsidR="00362377" w:rsidRPr="005F2766">
        <w:rPr>
          <w:rFonts w:ascii="Arial" w:hAnsi="Arial" w:cs="Arial"/>
          <w:spacing w:val="-24"/>
        </w:rPr>
        <w:t xml:space="preserve"> </w:t>
      </w:r>
      <w:r w:rsidR="00362377" w:rsidRPr="005F2766">
        <w:rPr>
          <w:rFonts w:ascii="Arial" w:hAnsi="Arial" w:cs="Arial"/>
        </w:rPr>
        <w:t xml:space="preserve">of classroom learning and </w:t>
      </w:r>
      <w:r>
        <w:rPr>
          <w:rFonts w:ascii="Arial" w:hAnsi="Arial" w:cs="Arial"/>
        </w:rPr>
        <w:t xml:space="preserve">application of field practicum </w:t>
      </w:r>
      <w:r w:rsidR="00362377" w:rsidRPr="005F2766">
        <w:rPr>
          <w:rFonts w:ascii="Arial" w:hAnsi="Arial" w:cs="Arial"/>
        </w:rPr>
        <w:t>of</w:t>
      </w:r>
      <w:r w:rsidR="00362377" w:rsidRPr="005F2766">
        <w:rPr>
          <w:rFonts w:ascii="Arial" w:hAnsi="Arial" w:cs="Arial"/>
          <w:spacing w:val="-28"/>
        </w:rPr>
        <w:t xml:space="preserve"> </w:t>
      </w:r>
      <w:r w:rsidR="00362377" w:rsidRPr="005F2766">
        <w:rPr>
          <w:rFonts w:ascii="Arial" w:hAnsi="Arial" w:cs="Arial"/>
        </w:rPr>
        <w:t>content.</w:t>
      </w:r>
    </w:p>
    <w:p w:rsidR="005F2766" w:rsidRDefault="005F2766" w:rsidP="00362377">
      <w:pPr>
        <w:pStyle w:val="BodyText"/>
        <w:ind w:left="460" w:right="193"/>
        <w:rPr>
          <w:rFonts w:ascii="Arial" w:hAnsi="Arial" w:cs="Arial"/>
        </w:rPr>
      </w:pPr>
    </w:p>
    <w:p w:rsidR="00362377" w:rsidRPr="005F2766" w:rsidRDefault="005F2766" w:rsidP="00362377">
      <w:pPr>
        <w:pStyle w:val="BodyText"/>
        <w:ind w:left="460" w:right="193"/>
        <w:rPr>
          <w:rFonts w:ascii="Arial" w:hAnsi="Arial" w:cs="Arial"/>
        </w:rPr>
      </w:pPr>
      <w:r>
        <w:rPr>
          <w:rFonts w:ascii="Arial" w:hAnsi="Arial" w:cs="Arial"/>
        </w:rPr>
        <w:t xml:space="preserve">For students in their first semester at a field agency, the Faculty Field Liaison will visit </w:t>
      </w:r>
      <w:r w:rsidR="00362377" w:rsidRPr="005F2766">
        <w:rPr>
          <w:rFonts w:ascii="Arial" w:hAnsi="Arial" w:cs="Arial"/>
        </w:rPr>
        <w:t>the student's field practicum</w:t>
      </w:r>
      <w:r w:rsidR="00362377" w:rsidRPr="005F2766">
        <w:rPr>
          <w:rFonts w:ascii="Arial" w:hAnsi="Arial" w:cs="Arial"/>
          <w:spacing w:val="-15"/>
        </w:rPr>
        <w:t xml:space="preserve"> </w:t>
      </w:r>
      <w:r w:rsidR="00362377" w:rsidRPr="005F2766">
        <w:rPr>
          <w:rFonts w:ascii="Arial" w:hAnsi="Arial" w:cs="Arial"/>
          <w:spacing w:val="4"/>
        </w:rPr>
        <w:t>agency a</w:t>
      </w:r>
      <w:r w:rsidR="00362377" w:rsidRPr="005F2766">
        <w:rPr>
          <w:rFonts w:ascii="Arial" w:hAnsi="Arial" w:cs="Arial"/>
        </w:rPr>
        <w:t xml:space="preserve"> minimum of two times during the semester, or as needed on problematic</w:t>
      </w:r>
      <w:r w:rsidR="00362377" w:rsidRPr="005F2766">
        <w:rPr>
          <w:rFonts w:ascii="Arial" w:hAnsi="Arial" w:cs="Arial"/>
          <w:spacing w:val="-12"/>
        </w:rPr>
        <w:t xml:space="preserve"> </w:t>
      </w:r>
      <w:r w:rsidR="00362377" w:rsidRPr="005F2766">
        <w:rPr>
          <w:rFonts w:ascii="Arial" w:hAnsi="Arial" w:cs="Arial"/>
        </w:rPr>
        <w:t>issues</w:t>
      </w:r>
      <w:r w:rsidR="00362377">
        <w:t>.</w:t>
      </w:r>
      <w:r>
        <w:t xml:space="preserve"> </w:t>
      </w:r>
      <w:r>
        <w:rPr>
          <w:rFonts w:ascii="Arial" w:hAnsi="Arial" w:cs="Arial"/>
        </w:rPr>
        <w:t xml:space="preserve">For students in their second or final semester in the field agency, the Faculty Field Liaison will make a minimum of 2 contacts with the agency field instructor, at least one of which is at the field practicum agency, or as needed. </w:t>
      </w:r>
    </w:p>
    <w:p w:rsidR="00362377" w:rsidRDefault="00362377" w:rsidP="00362377">
      <w:pPr>
        <w:spacing w:before="5"/>
        <w:rPr>
          <w:rFonts w:ascii="Times New Roman" w:eastAsia="Times New Roman" w:hAnsi="Times New Roman" w:cs="Times New Roman"/>
          <w:sz w:val="19"/>
          <w:szCs w:val="19"/>
        </w:rPr>
      </w:pPr>
    </w:p>
    <w:p w:rsidR="00362377" w:rsidRDefault="005F2766" w:rsidP="00362377">
      <w:pPr>
        <w:pStyle w:val="BodyText"/>
        <w:ind w:left="340" w:right="168"/>
        <w:rPr>
          <w:rFonts w:ascii="Arial" w:hAnsi="Arial" w:cs="Arial"/>
        </w:rPr>
      </w:pPr>
      <w:r>
        <w:rPr>
          <w:rFonts w:ascii="Arial" w:hAnsi="Arial" w:cs="Arial"/>
        </w:rPr>
        <w:t xml:space="preserve"> </w:t>
      </w:r>
      <w:r w:rsidR="00362377" w:rsidRPr="005F2766">
        <w:rPr>
          <w:rFonts w:ascii="Arial" w:hAnsi="Arial" w:cs="Arial"/>
        </w:rPr>
        <w:t xml:space="preserve">All students enrolled in the field practicum are required to meet with the faculty </w:t>
      </w:r>
      <w:r>
        <w:rPr>
          <w:rFonts w:ascii="Arial" w:hAnsi="Arial" w:cs="Arial"/>
        </w:rPr>
        <w:t xml:space="preserve">   </w:t>
      </w:r>
      <w:r w:rsidR="00362377" w:rsidRPr="005F2766">
        <w:rPr>
          <w:rFonts w:ascii="Arial" w:hAnsi="Arial" w:cs="Arial"/>
        </w:rPr>
        <w:t>field liaison</w:t>
      </w:r>
      <w:r w:rsidR="00362377" w:rsidRPr="005F2766">
        <w:rPr>
          <w:rFonts w:ascii="Arial" w:hAnsi="Arial" w:cs="Arial"/>
          <w:spacing w:val="-41"/>
        </w:rPr>
        <w:t xml:space="preserve"> </w:t>
      </w:r>
      <w:r w:rsidR="00362377" w:rsidRPr="005F2766">
        <w:rPr>
          <w:rFonts w:ascii="Arial" w:hAnsi="Arial" w:cs="Arial"/>
        </w:rPr>
        <w:t xml:space="preserve">and other students in a seminar meeting scheduled </w:t>
      </w:r>
      <w:r>
        <w:rPr>
          <w:rFonts w:ascii="Arial" w:hAnsi="Arial" w:cs="Arial"/>
        </w:rPr>
        <w:t xml:space="preserve">one time a week. </w:t>
      </w:r>
      <w:r w:rsidR="00362377" w:rsidRPr="005F2766">
        <w:rPr>
          <w:rFonts w:ascii="Arial" w:hAnsi="Arial" w:cs="Arial"/>
        </w:rPr>
        <w:t xml:space="preserve"> </w:t>
      </w:r>
      <w:r>
        <w:rPr>
          <w:rFonts w:ascii="Arial" w:hAnsi="Arial" w:cs="Arial"/>
        </w:rPr>
        <w:t>The Faculty Field Li</w:t>
      </w:r>
      <w:r w:rsidR="00362377" w:rsidRPr="005F2766">
        <w:rPr>
          <w:rFonts w:ascii="Arial" w:hAnsi="Arial" w:cs="Arial"/>
        </w:rPr>
        <w:t>aison</w:t>
      </w:r>
      <w:r>
        <w:rPr>
          <w:rFonts w:ascii="Arial" w:hAnsi="Arial" w:cs="Arial"/>
        </w:rPr>
        <w:t xml:space="preserve"> develops seminar format.</w:t>
      </w:r>
    </w:p>
    <w:p w:rsidR="005F2766" w:rsidRPr="005F2766" w:rsidRDefault="005F2766" w:rsidP="00362377">
      <w:pPr>
        <w:pStyle w:val="BodyText"/>
        <w:ind w:left="340" w:right="168"/>
        <w:rPr>
          <w:rFonts w:ascii="Arial" w:hAnsi="Arial" w:cs="Arial"/>
        </w:rPr>
      </w:pPr>
    </w:p>
    <w:p w:rsidR="00362377" w:rsidRPr="00AB3BD5" w:rsidRDefault="005F2766" w:rsidP="005F2766">
      <w:pPr>
        <w:pStyle w:val="BodyText"/>
        <w:ind w:left="340" w:right="168"/>
        <w:jc w:val="center"/>
        <w:rPr>
          <w:rFonts w:ascii="Arial" w:hAnsi="Arial" w:cs="Arial"/>
          <w:b/>
        </w:rPr>
      </w:pPr>
      <w:r w:rsidRPr="00AB3BD5">
        <w:rPr>
          <w:rFonts w:ascii="Arial" w:hAnsi="Arial" w:cs="Arial"/>
          <w:b/>
        </w:rPr>
        <w:t>Seminar Purpose</w:t>
      </w:r>
    </w:p>
    <w:p w:rsidR="005F2766" w:rsidRPr="005F2766" w:rsidRDefault="005F2766" w:rsidP="005F2766">
      <w:pPr>
        <w:pStyle w:val="BodyText"/>
        <w:ind w:left="340" w:right="168"/>
        <w:jc w:val="center"/>
        <w:rPr>
          <w:rFonts w:ascii="Arial" w:hAnsi="Arial" w:cs="Arial"/>
        </w:rPr>
      </w:pPr>
    </w:p>
    <w:p w:rsidR="00362377" w:rsidRPr="005F2766" w:rsidRDefault="005F2766" w:rsidP="005F2766">
      <w:pPr>
        <w:pStyle w:val="ListParagraph"/>
        <w:widowControl w:val="0"/>
        <w:tabs>
          <w:tab w:val="left" w:pos="1788"/>
        </w:tabs>
        <w:overflowPunct/>
        <w:autoSpaceDE/>
        <w:autoSpaceDN/>
        <w:adjustRightInd/>
        <w:ind w:left="562" w:right="168"/>
        <w:contextualSpacing w:val="0"/>
        <w:textAlignment w:val="auto"/>
        <w:rPr>
          <w:rFonts w:ascii="Arial" w:hAnsi="Arial" w:cs="Arial"/>
          <w:szCs w:val="24"/>
        </w:rPr>
      </w:pPr>
      <w:r>
        <w:rPr>
          <w:rFonts w:ascii="Arial" w:hAnsi="Arial" w:cs="Arial"/>
          <w:szCs w:val="24"/>
        </w:rPr>
        <w:t>To provide o</w:t>
      </w:r>
      <w:r w:rsidR="00362377" w:rsidRPr="005F2766">
        <w:rPr>
          <w:rFonts w:ascii="Arial" w:hAnsi="Arial" w:cs="Arial"/>
          <w:szCs w:val="24"/>
        </w:rPr>
        <w:t>rientation to field practicum expectations and record</w:t>
      </w:r>
      <w:r w:rsidR="00362377" w:rsidRPr="005F2766">
        <w:rPr>
          <w:rFonts w:ascii="Arial" w:hAnsi="Arial" w:cs="Arial"/>
          <w:spacing w:val="-2"/>
          <w:szCs w:val="24"/>
        </w:rPr>
        <w:t xml:space="preserve"> </w:t>
      </w:r>
      <w:r w:rsidR="00362377" w:rsidRPr="005F2766">
        <w:rPr>
          <w:rFonts w:ascii="Arial" w:hAnsi="Arial" w:cs="Arial"/>
          <w:szCs w:val="24"/>
        </w:rPr>
        <w:t>keeping</w:t>
      </w:r>
    </w:p>
    <w:p w:rsidR="00362377" w:rsidRPr="005F2766" w:rsidRDefault="00362377" w:rsidP="005F2766">
      <w:pPr>
        <w:pStyle w:val="ListParagraph"/>
        <w:widowControl w:val="0"/>
        <w:tabs>
          <w:tab w:val="left" w:pos="1788"/>
        </w:tabs>
        <w:overflowPunct/>
        <w:autoSpaceDE/>
        <w:autoSpaceDN/>
        <w:adjustRightInd/>
        <w:ind w:left="562" w:right="168"/>
        <w:contextualSpacing w:val="0"/>
        <w:textAlignment w:val="auto"/>
        <w:rPr>
          <w:rFonts w:ascii="Arial" w:hAnsi="Arial" w:cs="Arial"/>
          <w:szCs w:val="24"/>
        </w:rPr>
      </w:pPr>
    </w:p>
    <w:p w:rsidR="00362377" w:rsidRPr="005F2766" w:rsidRDefault="005F2766" w:rsidP="005F2766">
      <w:pPr>
        <w:pStyle w:val="ListParagraph"/>
        <w:widowControl w:val="0"/>
        <w:tabs>
          <w:tab w:val="left" w:pos="1788"/>
        </w:tabs>
        <w:overflowPunct/>
        <w:autoSpaceDE/>
        <w:autoSpaceDN/>
        <w:adjustRightInd/>
        <w:ind w:left="562" w:right="728"/>
        <w:contextualSpacing w:val="0"/>
        <w:textAlignment w:val="auto"/>
        <w:rPr>
          <w:rFonts w:ascii="Arial" w:hAnsi="Arial" w:cs="Arial"/>
          <w:szCs w:val="24"/>
        </w:rPr>
      </w:pPr>
      <w:r>
        <w:rPr>
          <w:rFonts w:ascii="Arial" w:hAnsi="Arial" w:cs="Arial"/>
        </w:rPr>
        <w:t xml:space="preserve">To provide </w:t>
      </w:r>
      <w:r w:rsidR="00AB3BD5">
        <w:rPr>
          <w:rFonts w:ascii="Arial" w:hAnsi="Arial" w:cs="Arial"/>
        </w:rPr>
        <w:t xml:space="preserve">opportunity </w:t>
      </w:r>
      <w:r w:rsidR="00AB3BD5" w:rsidRPr="005F2766">
        <w:rPr>
          <w:rFonts w:ascii="Arial" w:hAnsi="Arial" w:cs="Arial"/>
        </w:rPr>
        <w:t>for</w:t>
      </w:r>
      <w:r w:rsidR="00362377" w:rsidRPr="005F2766">
        <w:rPr>
          <w:rFonts w:ascii="Arial" w:hAnsi="Arial" w:cs="Arial"/>
        </w:rPr>
        <w:t xml:space="preserve"> students to raise and share questions regarding the</w:t>
      </w:r>
      <w:r w:rsidR="00362377" w:rsidRPr="005F2766">
        <w:rPr>
          <w:rFonts w:ascii="Arial" w:hAnsi="Arial" w:cs="Arial"/>
          <w:spacing w:val="-42"/>
        </w:rPr>
        <w:t xml:space="preserve"> </w:t>
      </w:r>
      <w:r w:rsidR="00362377" w:rsidRPr="005F2766">
        <w:rPr>
          <w:rFonts w:ascii="Arial" w:hAnsi="Arial" w:cs="Arial"/>
        </w:rPr>
        <w:t>field practicu</w:t>
      </w:r>
      <w:r w:rsidR="00AB3BD5">
        <w:rPr>
          <w:rFonts w:ascii="Arial" w:hAnsi="Arial" w:cs="Arial"/>
        </w:rPr>
        <w:t>m, assignments, or expectations</w:t>
      </w:r>
    </w:p>
    <w:p w:rsidR="005F2766" w:rsidRDefault="005F2766" w:rsidP="005F2766">
      <w:pPr>
        <w:pStyle w:val="ListParagraph"/>
        <w:widowControl w:val="0"/>
        <w:tabs>
          <w:tab w:val="left" w:pos="1788"/>
        </w:tabs>
        <w:overflowPunct/>
        <w:autoSpaceDE/>
        <w:autoSpaceDN/>
        <w:adjustRightInd/>
        <w:ind w:left="562" w:right="108"/>
        <w:contextualSpacing w:val="0"/>
        <w:textAlignment w:val="auto"/>
        <w:rPr>
          <w:rFonts w:ascii="Arial" w:hAnsi="Arial" w:cs="Arial"/>
        </w:rPr>
      </w:pPr>
    </w:p>
    <w:p w:rsidR="00362377" w:rsidRDefault="00AB3BD5" w:rsidP="005F2766">
      <w:pPr>
        <w:pStyle w:val="ListParagraph"/>
        <w:widowControl w:val="0"/>
        <w:tabs>
          <w:tab w:val="left" w:pos="1788"/>
        </w:tabs>
        <w:overflowPunct/>
        <w:autoSpaceDE/>
        <w:autoSpaceDN/>
        <w:adjustRightInd/>
        <w:ind w:left="562" w:right="108"/>
        <w:contextualSpacing w:val="0"/>
        <w:textAlignment w:val="auto"/>
        <w:rPr>
          <w:rFonts w:ascii="Arial" w:hAnsi="Arial" w:cs="Arial"/>
        </w:rPr>
      </w:pPr>
      <w:r>
        <w:rPr>
          <w:rFonts w:ascii="Arial" w:hAnsi="Arial" w:cs="Arial"/>
        </w:rPr>
        <w:t>To provide</w:t>
      </w:r>
      <w:r w:rsidR="00362377" w:rsidRPr="005F2766">
        <w:rPr>
          <w:rFonts w:ascii="Arial" w:hAnsi="Arial" w:cs="Arial"/>
        </w:rPr>
        <w:t xml:space="preserve"> opportunity for students to share with other students their learning</w:t>
      </w:r>
      <w:r w:rsidR="00362377" w:rsidRPr="005F2766">
        <w:rPr>
          <w:rFonts w:ascii="Arial" w:hAnsi="Arial" w:cs="Arial"/>
          <w:spacing w:val="-33"/>
        </w:rPr>
        <w:t xml:space="preserve"> </w:t>
      </w:r>
      <w:r w:rsidR="00362377" w:rsidRPr="005F2766">
        <w:rPr>
          <w:rFonts w:ascii="Arial" w:hAnsi="Arial" w:cs="Arial"/>
        </w:rPr>
        <w:t>experience in the field practicum; to begin the practice of peer consultation on</w:t>
      </w:r>
      <w:r w:rsidR="00362377" w:rsidRPr="005F2766">
        <w:rPr>
          <w:rFonts w:ascii="Arial" w:hAnsi="Arial" w:cs="Arial"/>
          <w:spacing w:val="-24"/>
        </w:rPr>
        <w:t xml:space="preserve"> </w:t>
      </w:r>
      <w:r w:rsidR="00362377" w:rsidRPr="005F2766">
        <w:rPr>
          <w:rFonts w:ascii="Arial" w:hAnsi="Arial" w:cs="Arial"/>
        </w:rPr>
        <w:t>professional problem solving; and to offer support and input to fellow</w:t>
      </w:r>
      <w:r w:rsidR="00362377" w:rsidRPr="005F2766">
        <w:rPr>
          <w:rFonts w:ascii="Arial" w:hAnsi="Arial" w:cs="Arial"/>
          <w:spacing w:val="-1"/>
        </w:rPr>
        <w:t xml:space="preserve"> </w:t>
      </w:r>
      <w:r w:rsidR="00362377" w:rsidRPr="005F2766">
        <w:rPr>
          <w:rFonts w:ascii="Arial" w:hAnsi="Arial" w:cs="Arial"/>
        </w:rPr>
        <w:t>students.</w:t>
      </w:r>
    </w:p>
    <w:p w:rsidR="00AB3BD5" w:rsidRDefault="00AB3BD5" w:rsidP="005F2766">
      <w:pPr>
        <w:pStyle w:val="ListParagraph"/>
        <w:widowControl w:val="0"/>
        <w:tabs>
          <w:tab w:val="left" w:pos="1788"/>
        </w:tabs>
        <w:overflowPunct/>
        <w:autoSpaceDE/>
        <w:autoSpaceDN/>
        <w:adjustRightInd/>
        <w:ind w:left="562" w:right="108"/>
        <w:contextualSpacing w:val="0"/>
        <w:textAlignment w:val="auto"/>
        <w:rPr>
          <w:rFonts w:ascii="Arial" w:hAnsi="Arial" w:cs="Arial"/>
        </w:rPr>
      </w:pPr>
    </w:p>
    <w:p w:rsidR="00AB3BD5" w:rsidRDefault="00AB3BD5" w:rsidP="005F2766">
      <w:pPr>
        <w:pStyle w:val="ListParagraph"/>
        <w:widowControl w:val="0"/>
        <w:tabs>
          <w:tab w:val="left" w:pos="1788"/>
        </w:tabs>
        <w:overflowPunct/>
        <w:autoSpaceDE/>
        <w:autoSpaceDN/>
        <w:adjustRightInd/>
        <w:ind w:left="562" w:right="108"/>
        <w:contextualSpacing w:val="0"/>
        <w:textAlignment w:val="auto"/>
        <w:rPr>
          <w:rFonts w:ascii="Arial" w:hAnsi="Arial" w:cs="Arial"/>
          <w:b/>
        </w:rPr>
      </w:pPr>
    </w:p>
    <w:p w:rsidR="00AB3BD5" w:rsidRDefault="00AB3BD5" w:rsidP="005F2766">
      <w:pPr>
        <w:pStyle w:val="ListParagraph"/>
        <w:widowControl w:val="0"/>
        <w:tabs>
          <w:tab w:val="left" w:pos="1788"/>
        </w:tabs>
        <w:overflowPunct/>
        <w:autoSpaceDE/>
        <w:autoSpaceDN/>
        <w:adjustRightInd/>
        <w:ind w:left="562" w:right="108"/>
        <w:contextualSpacing w:val="0"/>
        <w:textAlignment w:val="auto"/>
        <w:rPr>
          <w:rFonts w:ascii="Arial" w:hAnsi="Arial" w:cs="Arial"/>
          <w:b/>
        </w:rPr>
      </w:pPr>
    </w:p>
    <w:p w:rsidR="00AB3BD5" w:rsidRDefault="00AB3BD5" w:rsidP="005F2766">
      <w:pPr>
        <w:pStyle w:val="ListParagraph"/>
        <w:widowControl w:val="0"/>
        <w:tabs>
          <w:tab w:val="left" w:pos="1788"/>
        </w:tabs>
        <w:overflowPunct/>
        <w:autoSpaceDE/>
        <w:autoSpaceDN/>
        <w:adjustRightInd/>
        <w:ind w:left="562" w:right="108"/>
        <w:contextualSpacing w:val="0"/>
        <w:textAlignment w:val="auto"/>
        <w:rPr>
          <w:rFonts w:ascii="Arial" w:hAnsi="Arial" w:cs="Arial"/>
          <w:b/>
        </w:rPr>
      </w:pPr>
    </w:p>
    <w:p w:rsidR="00AB3BD5" w:rsidRDefault="00AB3BD5" w:rsidP="005F2766">
      <w:pPr>
        <w:pStyle w:val="ListParagraph"/>
        <w:widowControl w:val="0"/>
        <w:tabs>
          <w:tab w:val="left" w:pos="1788"/>
        </w:tabs>
        <w:overflowPunct/>
        <w:autoSpaceDE/>
        <w:autoSpaceDN/>
        <w:adjustRightInd/>
        <w:ind w:left="562" w:right="108"/>
        <w:contextualSpacing w:val="0"/>
        <w:textAlignment w:val="auto"/>
        <w:rPr>
          <w:rFonts w:ascii="Arial" w:hAnsi="Arial" w:cs="Arial"/>
          <w:b/>
        </w:rPr>
      </w:pPr>
    </w:p>
    <w:p w:rsidR="00AB3BD5" w:rsidRDefault="00AB3BD5" w:rsidP="005F2766">
      <w:pPr>
        <w:pStyle w:val="ListParagraph"/>
        <w:widowControl w:val="0"/>
        <w:tabs>
          <w:tab w:val="left" w:pos="1788"/>
        </w:tabs>
        <w:overflowPunct/>
        <w:autoSpaceDE/>
        <w:autoSpaceDN/>
        <w:adjustRightInd/>
        <w:ind w:left="562" w:right="108"/>
        <w:contextualSpacing w:val="0"/>
        <w:textAlignment w:val="auto"/>
        <w:rPr>
          <w:rFonts w:ascii="Arial" w:hAnsi="Arial" w:cs="Arial"/>
          <w:b/>
        </w:rPr>
      </w:pPr>
    </w:p>
    <w:p w:rsidR="00AB3BD5" w:rsidRDefault="00AB3BD5" w:rsidP="005F2766">
      <w:pPr>
        <w:pStyle w:val="ListParagraph"/>
        <w:widowControl w:val="0"/>
        <w:tabs>
          <w:tab w:val="left" w:pos="1788"/>
        </w:tabs>
        <w:overflowPunct/>
        <w:autoSpaceDE/>
        <w:autoSpaceDN/>
        <w:adjustRightInd/>
        <w:ind w:left="562" w:right="108"/>
        <w:contextualSpacing w:val="0"/>
        <w:textAlignment w:val="auto"/>
        <w:rPr>
          <w:rFonts w:ascii="Arial" w:hAnsi="Arial" w:cs="Arial"/>
          <w:b/>
        </w:rPr>
      </w:pPr>
    </w:p>
    <w:p w:rsidR="00AB3BD5" w:rsidRDefault="00AB3BD5" w:rsidP="005F2766">
      <w:pPr>
        <w:pStyle w:val="ListParagraph"/>
        <w:widowControl w:val="0"/>
        <w:tabs>
          <w:tab w:val="left" w:pos="1788"/>
        </w:tabs>
        <w:overflowPunct/>
        <w:autoSpaceDE/>
        <w:autoSpaceDN/>
        <w:adjustRightInd/>
        <w:ind w:left="562" w:right="108"/>
        <w:contextualSpacing w:val="0"/>
        <w:textAlignment w:val="auto"/>
        <w:rPr>
          <w:rFonts w:ascii="Arial" w:hAnsi="Arial" w:cs="Arial"/>
          <w:b/>
        </w:rPr>
      </w:pPr>
    </w:p>
    <w:p w:rsidR="00AB3BD5" w:rsidRPr="00AB3BD5" w:rsidRDefault="00AB3BD5" w:rsidP="00AB3BD5">
      <w:pPr>
        <w:pStyle w:val="ListParagraph"/>
        <w:widowControl w:val="0"/>
        <w:tabs>
          <w:tab w:val="left" w:pos="1788"/>
        </w:tabs>
        <w:overflowPunct/>
        <w:autoSpaceDE/>
        <w:autoSpaceDN/>
        <w:adjustRightInd/>
        <w:ind w:left="0" w:right="108"/>
        <w:contextualSpacing w:val="0"/>
        <w:textAlignment w:val="auto"/>
        <w:rPr>
          <w:rFonts w:ascii="Arial" w:hAnsi="Arial" w:cs="Arial"/>
          <w:b/>
          <w:szCs w:val="24"/>
        </w:rPr>
      </w:pPr>
      <w:r w:rsidRPr="00AB3BD5">
        <w:rPr>
          <w:rFonts w:ascii="Arial" w:hAnsi="Arial" w:cs="Arial"/>
          <w:b/>
        </w:rPr>
        <w:t>Learning Contract</w:t>
      </w:r>
    </w:p>
    <w:p w:rsidR="00AB3BD5" w:rsidRDefault="00AB3BD5" w:rsidP="00AB3BD5">
      <w:pPr>
        <w:rPr>
          <w:rFonts w:ascii="Arial" w:hAnsi="Arial" w:cs="Arial"/>
          <w:b/>
          <w:sz w:val="24"/>
          <w:szCs w:val="24"/>
        </w:rPr>
      </w:pPr>
    </w:p>
    <w:p w:rsidR="00AB3BD5" w:rsidRPr="00AB3BD5" w:rsidRDefault="00AB3BD5" w:rsidP="00AB3BD5">
      <w:pPr>
        <w:rPr>
          <w:rFonts w:ascii="Arial" w:hAnsi="Arial" w:cs="Arial"/>
          <w:sz w:val="24"/>
          <w:szCs w:val="24"/>
        </w:rPr>
      </w:pPr>
      <w:r w:rsidRPr="00AB3BD5">
        <w:rPr>
          <w:rFonts w:ascii="Arial" w:hAnsi="Arial" w:cs="Arial"/>
          <w:sz w:val="24"/>
          <w:szCs w:val="24"/>
        </w:rPr>
        <w:t>Students complete a learning contract each semester.  The requirements and    time frames for documentation of assigned filed activities will</w:t>
      </w:r>
      <w:r w:rsidRPr="00AB3BD5">
        <w:rPr>
          <w:rFonts w:ascii="Arial" w:hAnsi="Arial" w:cs="Arial"/>
          <w:spacing w:val="-18"/>
          <w:sz w:val="24"/>
          <w:szCs w:val="24"/>
        </w:rPr>
        <w:t xml:space="preserve"> </w:t>
      </w:r>
      <w:r w:rsidRPr="00AB3BD5">
        <w:rPr>
          <w:rFonts w:ascii="Arial" w:hAnsi="Arial" w:cs="Arial"/>
          <w:sz w:val="24"/>
          <w:szCs w:val="24"/>
        </w:rPr>
        <w:t>be presented in the seminar, by the Faculty Liaison. The documentation must be available for</w:t>
      </w:r>
      <w:r w:rsidRPr="00AB3BD5">
        <w:rPr>
          <w:rFonts w:ascii="Arial" w:hAnsi="Arial" w:cs="Arial"/>
          <w:spacing w:val="-38"/>
          <w:sz w:val="24"/>
          <w:szCs w:val="24"/>
        </w:rPr>
        <w:t xml:space="preserve"> </w:t>
      </w:r>
      <w:r w:rsidRPr="00AB3BD5">
        <w:rPr>
          <w:rFonts w:ascii="Arial" w:hAnsi="Arial" w:cs="Arial"/>
          <w:sz w:val="24"/>
          <w:szCs w:val="24"/>
        </w:rPr>
        <w:t>the faculty liaison to review at the mid-term and final</w:t>
      </w:r>
      <w:r w:rsidRPr="00AB3BD5">
        <w:rPr>
          <w:rFonts w:ascii="Arial" w:hAnsi="Arial" w:cs="Arial"/>
          <w:spacing w:val="-30"/>
          <w:sz w:val="24"/>
          <w:szCs w:val="24"/>
        </w:rPr>
        <w:t xml:space="preserve"> </w:t>
      </w:r>
      <w:r w:rsidRPr="00AB3BD5">
        <w:rPr>
          <w:rFonts w:ascii="Arial" w:hAnsi="Arial" w:cs="Arial"/>
          <w:sz w:val="24"/>
          <w:szCs w:val="24"/>
        </w:rPr>
        <w:t>evaluation.</w:t>
      </w:r>
    </w:p>
    <w:p w:rsidR="00AB3BD5" w:rsidRPr="00AB3BD5" w:rsidRDefault="00AB3BD5" w:rsidP="00AB3BD5">
      <w:pPr>
        <w:rPr>
          <w:rFonts w:ascii="Arial" w:hAnsi="Arial" w:cs="Arial"/>
          <w:sz w:val="24"/>
          <w:szCs w:val="24"/>
        </w:rPr>
      </w:pPr>
      <w:r w:rsidRPr="00AB3BD5">
        <w:rPr>
          <w:rFonts w:ascii="Arial" w:hAnsi="Arial" w:cs="Arial"/>
          <w:sz w:val="24"/>
          <w:szCs w:val="24"/>
        </w:rPr>
        <w:t>There are two written evaluations of student progress in the field practicum.  Through the use</w:t>
      </w:r>
      <w:r w:rsidRPr="00AB3BD5">
        <w:rPr>
          <w:rFonts w:ascii="Arial" w:hAnsi="Arial" w:cs="Arial"/>
          <w:spacing w:val="-29"/>
          <w:sz w:val="24"/>
          <w:szCs w:val="24"/>
        </w:rPr>
        <w:t xml:space="preserve"> </w:t>
      </w:r>
      <w:r w:rsidRPr="00AB3BD5">
        <w:rPr>
          <w:rFonts w:ascii="Arial" w:hAnsi="Arial" w:cs="Arial"/>
          <w:sz w:val="24"/>
          <w:szCs w:val="24"/>
        </w:rPr>
        <w:t xml:space="preserve">of the evaluation component on the learning contact the field instructor completes a </w:t>
      </w:r>
      <w:r w:rsidRPr="00AB3BD5">
        <w:rPr>
          <w:rFonts w:ascii="Arial" w:hAnsi="Arial" w:cs="Arial"/>
          <w:sz w:val="24"/>
          <w:szCs w:val="24"/>
        </w:rPr>
        <w:tab/>
        <w:t xml:space="preserve">mid-term and final evaluation of the </w:t>
      </w:r>
      <w:proofErr w:type="spellStart"/>
      <w:r w:rsidRPr="00AB3BD5">
        <w:rPr>
          <w:rFonts w:ascii="Arial" w:hAnsi="Arial" w:cs="Arial"/>
          <w:sz w:val="24"/>
          <w:szCs w:val="24"/>
        </w:rPr>
        <w:t>students</w:t>
      </w:r>
      <w:proofErr w:type="spellEnd"/>
      <w:r w:rsidRPr="00AB3BD5">
        <w:rPr>
          <w:rFonts w:ascii="Arial" w:hAnsi="Arial" w:cs="Arial"/>
          <w:sz w:val="24"/>
          <w:szCs w:val="24"/>
        </w:rPr>
        <w:t xml:space="preserve"> progress</w:t>
      </w:r>
      <w:proofErr w:type="gramStart"/>
      <w:r w:rsidRPr="00AB3BD5">
        <w:rPr>
          <w:rFonts w:ascii="Arial" w:hAnsi="Arial" w:cs="Arial"/>
          <w:sz w:val="24"/>
          <w:szCs w:val="24"/>
        </w:rPr>
        <w:t>..</w:t>
      </w:r>
      <w:proofErr w:type="gramEnd"/>
    </w:p>
    <w:p w:rsidR="00362377" w:rsidRPr="00AB3BD5" w:rsidRDefault="00362377" w:rsidP="00AB3BD5">
      <w:pPr>
        <w:rPr>
          <w:rFonts w:ascii="Arial" w:hAnsi="Arial" w:cs="Arial"/>
          <w:b/>
          <w:sz w:val="24"/>
          <w:szCs w:val="24"/>
        </w:rPr>
      </w:pPr>
    </w:p>
    <w:p w:rsidR="008B7E00" w:rsidRDefault="00B03FBC" w:rsidP="00AB3BD5">
      <w:pPr>
        <w:jc w:val="center"/>
        <w:rPr>
          <w:rFonts w:ascii="Arial" w:hAnsi="Arial" w:cs="Arial"/>
          <w:b/>
          <w:sz w:val="24"/>
          <w:szCs w:val="24"/>
        </w:rPr>
      </w:pPr>
      <w:r w:rsidRPr="00B03FBC">
        <w:rPr>
          <w:rFonts w:ascii="Arial" w:hAnsi="Arial" w:cs="Arial"/>
          <w:b/>
          <w:sz w:val="24"/>
          <w:szCs w:val="24"/>
        </w:rPr>
        <w:t>Grading Scale</w:t>
      </w:r>
    </w:p>
    <w:p w:rsidR="00AB3BD5" w:rsidRPr="00AB3BD5" w:rsidRDefault="00AB3BD5" w:rsidP="00AB3BD5">
      <w:pPr>
        <w:pStyle w:val="BodyText"/>
        <w:spacing w:line="360" w:lineRule="auto"/>
        <w:ind w:left="461" w:right="187"/>
        <w:rPr>
          <w:rFonts w:ascii="Arial" w:hAnsi="Arial" w:cs="Arial"/>
        </w:rPr>
      </w:pPr>
      <w:r w:rsidRPr="00AB3BD5">
        <w:rPr>
          <w:rFonts w:ascii="Arial" w:hAnsi="Arial" w:cs="Arial"/>
        </w:rPr>
        <w:t xml:space="preserve">The </w:t>
      </w:r>
      <w:r>
        <w:rPr>
          <w:rFonts w:ascii="Arial" w:hAnsi="Arial" w:cs="Arial"/>
        </w:rPr>
        <w:t>Faculty Field Liaison</w:t>
      </w:r>
      <w:r w:rsidRPr="00AB3BD5">
        <w:rPr>
          <w:rFonts w:ascii="Arial" w:hAnsi="Arial" w:cs="Arial"/>
        </w:rPr>
        <w:t xml:space="preserve"> assigns the final grade for the student in the field</w:t>
      </w:r>
      <w:r w:rsidRPr="00AB3BD5">
        <w:rPr>
          <w:rFonts w:ascii="Arial" w:hAnsi="Arial" w:cs="Arial"/>
          <w:spacing w:val="-40"/>
        </w:rPr>
        <w:t xml:space="preserve"> </w:t>
      </w:r>
      <w:r w:rsidRPr="00AB3BD5">
        <w:rPr>
          <w:rFonts w:ascii="Arial" w:hAnsi="Arial" w:cs="Arial"/>
        </w:rPr>
        <w:t xml:space="preserve">practicum. </w:t>
      </w:r>
      <w:r>
        <w:rPr>
          <w:rFonts w:ascii="Arial" w:hAnsi="Arial" w:cs="Arial"/>
        </w:rPr>
        <w:t xml:space="preserve"> Student grades reflect </w:t>
      </w:r>
      <w:r w:rsidRPr="00AB3BD5">
        <w:rPr>
          <w:rFonts w:ascii="Arial" w:hAnsi="Arial" w:cs="Arial"/>
        </w:rPr>
        <w:t>the recommendation of the filed practicum instructor (the</w:t>
      </w:r>
      <w:r w:rsidRPr="00AB3BD5">
        <w:rPr>
          <w:rFonts w:ascii="Arial" w:hAnsi="Arial" w:cs="Arial"/>
          <w:spacing w:val="-41"/>
        </w:rPr>
        <w:t xml:space="preserve"> </w:t>
      </w:r>
      <w:r w:rsidRPr="00AB3BD5">
        <w:rPr>
          <w:rFonts w:ascii="Arial" w:hAnsi="Arial" w:cs="Arial"/>
        </w:rPr>
        <w:t>agency-based field instructor) as well as the direct observations of the faculty field liaison, and the</w:t>
      </w:r>
      <w:r w:rsidRPr="00AB3BD5">
        <w:rPr>
          <w:rFonts w:ascii="Arial" w:hAnsi="Arial" w:cs="Arial"/>
          <w:spacing w:val="-28"/>
        </w:rPr>
        <w:t xml:space="preserve"> </w:t>
      </w:r>
      <w:r w:rsidRPr="00AB3BD5">
        <w:rPr>
          <w:rFonts w:ascii="Arial" w:hAnsi="Arial" w:cs="Arial"/>
        </w:rPr>
        <w:t>student’s efforts and level of task</w:t>
      </w:r>
      <w:r w:rsidRPr="00AB3BD5">
        <w:rPr>
          <w:rFonts w:ascii="Arial" w:hAnsi="Arial" w:cs="Arial"/>
          <w:spacing w:val="-9"/>
        </w:rPr>
        <w:t xml:space="preserve"> </w:t>
      </w:r>
      <w:r w:rsidRPr="00AB3BD5">
        <w:rPr>
          <w:rFonts w:ascii="Arial" w:hAnsi="Arial" w:cs="Arial"/>
        </w:rPr>
        <w:t>completions.</w:t>
      </w:r>
    </w:p>
    <w:p w:rsidR="00AB3BD5" w:rsidRPr="00AB3BD5" w:rsidRDefault="00AB3BD5" w:rsidP="00AB3BD5">
      <w:pPr>
        <w:rPr>
          <w:rFonts w:ascii="Arial" w:hAnsi="Arial" w:cs="Arial"/>
          <w:color w:val="C00000"/>
          <w:sz w:val="24"/>
          <w:szCs w:val="24"/>
        </w:rPr>
      </w:pPr>
    </w:p>
    <w:p w:rsidR="00AB3BD5" w:rsidRDefault="00AB3BD5" w:rsidP="00B03FBC">
      <w:r>
        <w:rPr>
          <w:rFonts w:ascii="Arial" w:hAnsi="Arial" w:cs="Arial"/>
          <w:b/>
          <w:sz w:val="24"/>
        </w:rPr>
        <w:tab/>
      </w:r>
      <w:r w:rsidRPr="00AB3BD5">
        <w:rPr>
          <w:rFonts w:ascii="Arial" w:hAnsi="Arial" w:cs="Arial"/>
          <w:b/>
          <w:sz w:val="24"/>
        </w:rPr>
        <w:t>Grades below B are not acceptable.</w:t>
      </w:r>
      <w:r>
        <w:rPr>
          <w:rFonts w:ascii="Arial" w:hAnsi="Arial" w:cs="Arial"/>
          <w:b/>
          <w:sz w:val="24"/>
        </w:rPr>
        <w:t xml:space="preserve">  If a student earns a grade below B, she </w:t>
      </w:r>
      <w:r>
        <w:rPr>
          <w:rFonts w:ascii="Arial" w:hAnsi="Arial" w:cs="Arial"/>
          <w:b/>
          <w:sz w:val="24"/>
        </w:rPr>
        <w:tab/>
        <w:t>or she must repeat the course.</w:t>
      </w:r>
      <w:r>
        <w:rPr>
          <w:rFonts w:ascii="Arial" w:hAnsi="Arial" w:cs="Arial"/>
          <w:b/>
          <w:sz w:val="24"/>
        </w:rPr>
        <w:tab/>
      </w:r>
    </w:p>
    <w:p w:rsidR="00AB3BD5" w:rsidRDefault="00AB3BD5" w:rsidP="00B03FBC"/>
    <w:p w:rsidR="00B03FBC" w:rsidRDefault="00B03FBC" w:rsidP="00B03FBC">
      <w:pPr>
        <w:pStyle w:val="Title"/>
        <w:jc w:val="center"/>
      </w:pPr>
      <w:r>
        <w:t xml:space="preserve">Student </w:t>
      </w:r>
      <w:r w:rsidR="004E6D02">
        <w:t>Rights</w:t>
      </w:r>
      <w:r>
        <w:t xml:space="preserve"> and Responsibilities</w:t>
      </w:r>
    </w:p>
    <w:p w:rsidR="004E6D02" w:rsidRDefault="004E6D02" w:rsidP="004E6D02">
      <w:pPr>
        <w:rPr>
          <w:rFonts w:ascii="Arial" w:hAnsi="Arial" w:cs="Arial"/>
          <w:sz w:val="24"/>
          <w:szCs w:val="24"/>
        </w:rPr>
      </w:pPr>
      <w:r>
        <w:rPr>
          <w:rFonts w:ascii="Arial" w:hAnsi="Arial" w:cs="Arial"/>
          <w:sz w:val="24"/>
          <w:szCs w:val="24"/>
        </w:rPr>
        <w:t>"Civility in face-to-face classrooms, online courses and in labs, internships, practicum and all other academic settings necessitate respect for the opinions of others and is very important in all academic settings</w:t>
      </w:r>
      <w:r w:rsidR="004D6346">
        <w:rPr>
          <w:rFonts w:ascii="Arial" w:hAnsi="Arial" w:cs="Arial"/>
          <w:sz w:val="24"/>
          <w:szCs w:val="24"/>
        </w:rPr>
        <w:t xml:space="preserve">.  </w:t>
      </w:r>
      <w:r>
        <w:rPr>
          <w:rFonts w:ascii="Arial" w:hAnsi="Arial" w:cs="Arial"/>
          <w:sz w:val="24"/>
          <w:szCs w:val="24"/>
        </w:rPr>
        <w:t>It is likely you may not agree with everything that happens or discussed in the academic setting; however, courteous behavior and responses are expected.  To create a civil and preserve learning environment that optimizes teaching and learning, all participants share a responsibility in creating a civil and non-disruptive forum" (Student Guide Book, p 35).</w:t>
      </w:r>
      <w:r w:rsidR="004D6346">
        <w:rPr>
          <w:rFonts w:ascii="Arial" w:hAnsi="Arial" w:cs="Arial"/>
          <w:sz w:val="24"/>
          <w:szCs w:val="24"/>
        </w:rPr>
        <w:t xml:space="preserve">  To create an optimum learning environment, students have rights and responsibilities. </w:t>
      </w:r>
    </w:p>
    <w:p w:rsidR="004D6346" w:rsidRDefault="004D6346" w:rsidP="004D6346">
      <w:pPr>
        <w:jc w:val="center"/>
        <w:rPr>
          <w:rFonts w:ascii="Arial" w:hAnsi="Arial" w:cs="Arial"/>
          <w:sz w:val="24"/>
          <w:szCs w:val="24"/>
        </w:rPr>
      </w:pPr>
      <w:r w:rsidRPr="004D6346">
        <w:rPr>
          <w:rFonts w:ascii="Arial" w:hAnsi="Arial" w:cs="Arial"/>
          <w:b/>
          <w:sz w:val="24"/>
          <w:szCs w:val="24"/>
        </w:rPr>
        <w:t>Student Rights</w:t>
      </w:r>
    </w:p>
    <w:p w:rsidR="004D6346" w:rsidRPr="004D6346" w:rsidRDefault="004D6346" w:rsidP="004D6346">
      <w:pPr>
        <w:rPr>
          <w:rFonts w:ascii="Arial" w:hAnsi="Arial" w:cs="Arial"/>
          <w:i/>
          <w:sz w:val="24"/>
          <w:szCs w:val="24"/>
          <w:u w:val="single"/>
        </w:rPr>
      </w:pPr>
      <w:r w:rsidRPr="004D6346">
        <w:rPr>
          <w:rFonts w:ascii="Arial" w:hAnsi="Arial" w:cs="Arial"/>
          <w:i/>
          <w:sz w:val="24"/>
          <w:szCs w:val="24"/>
          <w:u w:val="single"/>
        </w:rPr>
        <w:t xml:space="preserve">As set forth in Texas </w:t>
      </w:r>
      <w:proofErr w:type="gramStart"/>
      <w:r w:rsidRPr="004D6346">
        <w:rPr>
          <w:rFonts w:ascii="Arial" w:hAnsi="Arial" w:cs="Arial"/>
          <w:i/>
          <w:sz w:val="24"/>
          <w:szCs w:val="24"/>
          <w:u w:val="single"/>
        </w:rPr>
        <w:t>A&amp;M</w:t>
      </w:r>
      <w:proofErr w:type="gramEnd"/>
      <w:r w:rsidRPr="004D6346">
        <w:rPr>
          <w:rFonts w:ascii="Arial" w:hAnsi="Arial" w:cs="Arial"/>
          <w:i/>
          <w:sz w:val="24"/>
          <w:szCs w:val="24"/>
          <w:u w:val="single"/>
        </w:rPr>
        <w:t xml:space="preserve"> University System Policy 13.02</w:t>
      </w:r>
    </w:p>
    <w:p w:rsidR="004D6346" w:rsidRDefault="004D6346" w:rsidP="004D6346">
      <w:pPr>
        <w:rPr>
          <w:rFonts w:ascii="Arial" w:hAnsi="Arial" w:cs="Arial"/>
          <w:sz w:val="24"/>
          <w:szCs w:val="24"/>
        </w:rPr>
      </w:pPr>
      <w:r>
        <w:rPr>
          <w:rFonts w:ascii="Arial" w:hAnsi="Arial" w:cs="Arial"/>
          <w:sz w:val="24"/>
          <w:szCs w:val="24"/>
        </w:rPr>
        <w:lastRenderedPageBreak/>
        <w:t xml:space="preserve">The rights of students are to be respected.  These rights include respect for personal feelings; freedom from indignity of any type, freedom from control by any person except as may be in accord with published rules of the system academic institutions, and conditions allowing them to make the best use of their time and talents toward the </w:t>
      </w:r>
      <w:r w:rsidR="00650F48">
        <w:rPr>
          <w:rFonts w:ascii="Arial" w:hAnsi="Arial" w:cs="Arial"/>
          <w:sz w:val="24"/>
          <w:szCs w:val="24"/>
        </w:rPr>
        <w:t>objectives, which</w:t>
      </w:r>
      <w:r>
        <w:rPr>
          <w:rFonts w:ascii="Arial" w:hAnsi="Arial" w:cs="Arial"/>
          <w:sz w:val="24"/>
          <w:szCs w:val="24"/>
        </w:rPr>
        <w:t xml:space="preserve"> brought them to the system academic institutions.  No officer [university faculty, employee] or student, regardless of position in rank, shall violate those rights, </w:t>
      </w:r>
      <w:r w:rsidR="0083528F">
        <w:rPr>
          <w:rFonts w:ascii="Arial" w:hAnsi="Arial" w:cs="Arial"/>
          <w:sz w:val="24"/>
          <w:szCs w:val="24"/>
        </w:rPr>
        <w:t>any</w:t>
      </w:r>
      <w:r>
        <w:rPr>
          <w:rFonts w:ascii="Arial" w:hAnsi="Arial" w:cs="Arial"/>
          <w:sz w:val="24"/>
          <w:szCs w:val="24"/>
        </w:rPr>
        <w:t xml:space="preserve"> custom, tradition or rule in conflict will be allowed to prevail. </w:t>
      </w:r>
    </w:p>
    <w:p w:rsidR="004D6346" w:rsidRPr="004D6346" w:rsidRDefault="004D6346" w:rsidP="004D6346">
      <w:pPr>
        <w:rPr>
          <w:rFonts w:ascii="Arial" w:hAnsi="Arial" w:cs="Arial"/>
          <w:sz w:val="24"/>
          <w:szCs w:val="24"/>
        </w:rPr>
      </w:pPr>
      <w:r>
        <w:rPr>
          <w:rFonts w:ascii="Arial" w:hAnsi="Arial" w:cs="Arial"/>
          <w:sz w:val="24"/>
          <w:szCs w:val="24"/>
        </w:rPr>
        <w:t xml:space="preserve">Students are expected at all times to recognize constituted authority, to conform to the ordinary rules of good conduct, to be truthful, to respect the rights of others, to protect private and public property, and to make the best use of their time toward an education. </w:t>
      </w:r>
    </w:p>
    <w:p w:rsidR="00650F48" w:rsidRDefault="00650F48" w:rsidP="00650F48">
      <w:pPr>
        <w:rPr>
          <w:rFonts w:ascii="Arial" w:hAnsi="Arial" w:cs="Arial"/>
          <w:sz w:val="24"/>
          <w:szCs w:val="24"/>
        </w:rPr>
      </w:pPr>
      <w:r w:rsidRPr="00650F48">
        <w:rPr>
          <w:rFonts w:ascii="Arial" w:hAnsi="Arial" w:cs="Arial"/>
          <w:i/>
          <w:sz w:val="24"/>
          <w:szCs w:val="24"/>
          <w:u w:val="single"/>
        </w:rPr>
        <w:t>Students with Disabilities</w:t>
      </w:r>
    </w:p>
    <w:p w:rsidR="00650F48" w:rsidRPr="00790DA2" w:rsidRDefault="00650F48" w:rsidP="00650F48">
      <w:pPr>
        <w:spacing w:after="0" w:line="360" w:lineRule="auto"/>
        <w:contextualSpacing/>
        <w:rPr>
          <w:rFonts w:ascii="Arial" w:hAnsi="Arial" w:cs="Arial"/>
          <w:szCs w:val="24"/>
        </w:rPr>
      </w:pPr>
      <w:r w:rsidRPr="00650F48">
        <w:rPr>
          <w:rFonts w:ascii="Arial" w:hAnsi="Arial" w:cs="Arial"/>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r w:rsidRPr="00790DA2">
        <w:rPr>
          <w:rFonts w:ascii="Arial" w:hAnsi="Arial" w:cs="Arial"/>
          <w:szCs w:val="24"/>
        </w:rPr>
        <w:t>:</w:t>
      </w:r>
    </w:p>
    <w:p w:rsidR="00650F48" w:rsidRPr="00650F48" w:rsidRDefault="00650F48" w:rsidP="00650F48">
      <w:pPr>
        <w:rPr>
          <w:rFonts w:ascii="Arial" w:hAnsi="Arial" w:cs="Arial"/>
          <w:b/>
          <w:sz w:val="24"/>
          <w:szCs w:val="24"/>
        </w:rPr>
      </w:pPr>
      <w:r w:rsidRPr="00650F48">
        <w:rPr>
          <w:rFonts w:ascii="Arial" w:hAnsi="Arial" w:cs="Arial"/>
          <w:b/>
          <w:sz w:val="24"/>
          <w:szCs w:val="24"/>
        </w:rPr>
        <w:t>Office of Student Disability Resources and Services</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Texas A&amp;M University-Commerce</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 xml:space="preserve">Gee </w:t>
      </w:r>
      <w:proofErr w:type="spellStart"/>
      <w:r>
        <w:rPr>
          <w:rFonts w:ascii="Arial" w:hAnsi="Arial" w:cs="Arial"/>
          <w:sz w:val="24"/>
          <w:szCs w:val="24"/>
        </w:rPr>
        <w:t>LIbaray</w:t>
      </w:r>
      <w:proofErr w:type="spellEnd"/>
      <w:r>
        <w:rPr>
          <w:rFonts w:ascii="Arial" w:hAnsi="Arial" w:cs="Arial"/>
          <w:sz w:val="24"/>
          <w:szCs w:val="24"/>
        </w:rPr>
        <w:t xml:space="preserve"> - Room 132</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Phone (903)886-5150 or (903) 886-5853</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Fax 9903) 468-8148</w:t>
      </w:r>
    </w:p>
    <w:p w:rsidR="00650F48" w:rsidRDefault="00E87083" w:rsidP="00650F48">
      <w:pPr>
        <w:rPr>
          <w:rFonts w:ascii="Arial" w:hAnsi="Arial" w:cs="Arial"/>
          <w:sz w:val="24"/>
          <w:szCs w:val="24"/>
        </w:rPr>
      </w:pPr>
      <w:hyperlink r:id="rId9" w:history="1">
        <w:r w:rsidR="00650F48" w:rsidRPr="00650F48">
          <w:rPr>
            <w:rStyle w:val="Hyperlink"/>
            <w:rFonts w:ascii="Arial" w:hAnsi="Arial" w:cs="Arial"/>
            <w:sz w:val="24"/>
            <w:szCs w:val="24"/>
          </w:rPr>
          <w:t>StudentDisabilityServices@tamuc.edu</w:t>
        </w:r>
      </w:hyperlink>
    </w:p>
    <w:p w:rsidR="004D6346" w:rsidRDefault="004D6346" w:rsidP="00B03FBC">
      <w:pPr>
        <w:jc w:val="center"/>
        <w:rPr>
          <w:rFonts w:ascii="Arial" w:hAnsi="Arial" w:cs="Arial"/>
          <w:b/>
          <w:sz w:val="24"/>
          <w:szCs w:val="24"/>
        </w:rPr>
      </w:pPr>
      <w:r>
        <w:rPr>
          <w:rFonts w:ascii="Arial" w:hAnsi="Arial" w:cs="Arial"/>
          <w:b/>
          <w:sz w:val="24"/>
          <w:szCs w:val="24"/>
        </w:rPr>
        <w:t>Students Responsibilities</w:t>
      </w:r>
    </w:p>
    <w:p w:rsidR="00B03FBC" w:rsidRDefault="00B03FBC" w:rsidP="004D6346">
      <w:pPr>
        <w:rPr>
          <w:rFonts w:ascii="Arial" w:hAnsi="Arial" w:cs="Arial"/>
          <w:b/>
          <w:sz w:val="24"/>
          <w:szCs w:val="24"/>
        </w:rPr>
      </w:pPr>
      <w:r w:rsidRPr="00B03FBC">
        <w:rPr>
          <w:rFonts w:ascii="Arial" w:hAnsi="Arial" w:cs="Arial"/>
          <w:b/>
          <w:sz w:val="24"/>
          <w:szCs w:val="24"/>
        </w:rPr>
        <w:t>Class Attendance and Participation Policy</w:t>
      </w:r>
    </w:p>
    <w:tbl>
      <w:tblPr>
        <w:tblStyle w:val="Style2"/>
        <w:tblW w:w="0" w:type="auto"/>
        <w:tblLook w:val="04A0" w:firstRow="1" w:lastRow="0" w:firstColumn="1" w:lastColumn="0" w:noHBand="0" w:noVBand="1"/>
      </w:tblPr>
      <w:tblGrid>
        <w:gridCol w:w="9576"/>
      </w:tblGrid>
      <w:tr w:rsidR="00B03FBC" w:rsidTr="004D6346">
        <w:tc>
          <w:tcPr>
            <w:tcW w:w="9576" w:type="dxa"/>
          </w:tcPr>
          <w:p w:rsidR="004D6346" w:rsidRDefault="004D6346" w:rsidP="00B03FBC">
            <w:pPr>
              <w:pStyle w:val="ListParagraph"/>
              <w:numPr>
                <w:ilvl w:val="0"/>
                <w:numId w:val="1"/>
              </w:numPr>
              <w:rPr>
                <w:rFonts w:ascii="Arial" w:hAnsi="Arial" w:cs="Arial"/>
                <w:szCs w:val="22"/>
              </w:rPr>
            </w:pPr>
            <w:r>
              <w:rPr>
                <w:rFonts w:ascii="Arial" w:hAnsi="Arial" w:cs="Arial"/>
                <w:szCs w:val="22"/>
              </w:rPr>
              <w:t>Class participation has three components: (1) appropriate interactions with classmates; (2) active involvement in class activities and (3) attentiveness</w:t>
            </w:r>
          </w:p>
          <w:p w:rsidR="004D6346" w:rsidRDefault="004D6346" w:rsidP="004D634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Pr>
                <w:rFonts w:ascii="Arial" w:hAnsi="Arial" w:cs="Arial"/>
                <w:szCs w:val="22"/>
              </w:rPr>
              <w:t>Students will a</w:t>
            </w:r>
            <w:r w:rsidRPr="00B72FFD">
              <w:rPr>
                <w:rFonts w:ascii="Arial" w:hAnsi="Arial" w:cs="Arial"/>
                <w:szCs w:val="22"/>
              </w:rPr>
              <w:t xml:space="preserve">ttend class, reflecting responsibility, inherent in the development as a social work professional.  </w:t>
            </w:r>
            <w:r>
              <w:rPr>
                <w:rFonts w:ascii="Arial" w:hAnsi="Arial" w:cs="Arial"/>
                <w:szCs w:val="22"/>
              </w:rPr>
              <w:t>Being</w:t>
            </w:r>
            <w:r w:rsidRPr="00B72FFD">
              <w:rPr>
                <w:rFonts w:ascii="Arial" w:hAnsi="Arial" w:cs="Arial"/>
                <w:szCs w:val="22"/>
              </w:rPr>
              <w:t xml:space="preserve"> on time and prepared when class begins</w:t>
            </w:r>
            <w:r>
              <w:rPr>
                <w:rFonts w:ascii="Arial" w:hAnsi="Arial" w:cs="Arial"/>
                <w:szCs w:val="22"/>
              </w:rPr>
              <w:t xml:space="preserve"> and </w:t>
            </w:r>
            <w:r w:rsidRPr="00B72FFD">
              <w:rPr>
                <w:rFonts w:ascii="Arial" w:hAnsi="Arial" w:cs="Arial"/>
                <w:szCs w:val="22"/>
              </w:rPr>
              <w:t>remaining</w:t>
            </w:r>
            <w:r>
              <w:rPr>
                <w:rFonts w:ascii="Arial" w:hAnsi="Arial" w:cs="Arial"/>
                <w:szCs w:val="22"/>
              </w:rPr>
              <w:t xml:space="preserve"> </w:t>
            </w:r>
            <w:r w:rsidRPr="00B72FFD">
              <w:rPr>
                <w:rFonts w:ascii="Arial" w:hAnsi="Arial" w:cs="Arial"/>
                <w:szCs w:val="22"/>
              </w:rPr>
              <w:t>present thro</w:t>
            </w:r>
            <w:r>
              <w:rPr>
                <w:rFonts w:ascii="Arial" w:hAnsi="Arial" w:cs="Arial"/>
                <w:szCs w:val="22"/>
              </w:rPr>
              <w:t xml:space="preserve">ughout the entire class meeting demonstrates emerging professional behavior expected in social work graduates. Roll is taken in each class to document students' attendance. </w:t>
            </w:r>
          </w:p>
          <w:p w:rsidR="00B03FBC" w:rsidRPr="00B72FFD" w:rsidRDefault="00B03FBC" w:rsidP="00AB3BD5">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Classroom exercises, discussions, role-plays, guest speakers and other in-class experimental exercises are essential for a student's professional learning and continued development of self-awareness.  Tardiness (or early departure) of more than 15 minutes will count as </w:t>
            </w:r>
            <w:r>
              <w:rPr>
                <w:rFonts w:ascii="Arial" w:hAnsi="Arial" w:cs="Arial"/>
                <w:szCs w:val="22"/>
              </w:rPr>
              <w:t>one-half</w:t>
            </w:r>
            <w:r w:rsidRPr="00B72FFD">
              <w:rPr>
                <w:rFonts w:ascii="Arial" w:hAnsi="Arial" w:cs="Arial"/>
                <w:szCs w:val="22"/>
              </w:rPr>
              <w:t xml:space="preserve"> absence</w:t>
            </w:r>
            <w:r>
              <w:rPr>
                <w:rFonts w:ascii="Arial" w:hAnsi="Arial" w:cs="Arial"/>
                <w:szCs w:val="22"/>
              </w:rPr>
              <w:t xml:space="preserve"> and two (2) times being late </w:t>
            </w:r>
            <w:r>
              <w:rPr>
                <w:rFonts w:ascii="Arial" w:hAnsi="Arial" w:cs="Arial"/>
                <w:szCs w:val="22"/>
              </w:rPr>
              <w:lastRenderedPageBreak/>
              <w:t xml:space="preserve">to class or two (2) </w:t>
            </w:r>
            <w:r w:rsidRPr="00B72FFD">
              <w:rPr>
                <w:rFonts w:ascii="Arial" w:hAnsi="Arial" w:cs="Arial"/>
                <w:szCs w:val="22"/>
              </w:rPr>
              <w:t xml:space="preserve">early departures </w:t>
            </w:r>
            <w:r>
              <w:rPr>
                <w:rFonts w:ascii="Arial" w:hAnsi="Arial" w:cs="Arial"/>
                <w:szCs w:val="22"/>
              </w:rPr>
              <w:t>culminating into one absence.</w:t>
            </w:r>
          </w:p>
          <w:p w:rsidR="00B03FBC" w:rsidRPr="00B72FFD" w:rsidRDefault="00B03FBC" w:rsidP="00AB3BD5">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A student </w:t>
            </w:r>
            <w:r>
              <w:rPr>
                <w:rFonts w:ascii="Arial" w:hAnsi="Arial" w:cs="Arial"/>
                <w:szCs w:val="22"/>
              </w:rPr>
              <w:t>is</w:t>
            </w:r>
            <w:r w:rsidRPr="00B72FFD">
              <w:rPr>
                <w:rFonts w:ascii="Arial" w:hAnsi="Arial" w:cs="Arial"/>
                <w:szCs w:val="22"/>
              </w:rPr>
              <w:t xml:space="preserve"> absent if he/she arrives more than 30 minutes late to class, leaves 30 minutes early or does not come to class.</w:t>
            </w:r>
          </w:p>
          <w:p w:rsidR="00B03FBC" w:rsidRPr="00B72FFD" w:rsidRDefault="00B03FBC" w:rsidP="00AB3BD5">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The following penalties for absences (unexcused, or excused, according to university policy) will be administered:</w:t>
            </w:r>
          </w:p>
          <w:p w:rsidR="00B03FBC" w:rsidRPr="00B72FFD" w:rsidRDefault="00B03FBC" w:rsidP="00AB3BD5">
            <w:pPr>
              <w:rPr>
                <w:rFonts w:ascii="Arial" w:hAnsi="Arial" w:cs="Arial"/>
              </w:rPr>
            </w:pPr>
          </w:p>
        </w:tc>
      </w:tr>
    </w:tbl>
    <w:p w:rsidR="001368BE" w:rsidRDefault="001368BE"/>
    <w:tbl>
      <w:tblPr>
        <w:tblStyle w:val="Style2"/>
        <w:tblW w:w="0" w:type="auto"/>
        <w:tblLook w:val="04A0" w:firstRow="1" w:lastRow="0" w:firstColumn="1" w:lastColumn="0" w:noHBand="0" w:noVBand="1"/>
      </w:tblPr>
      <w:tblGrid>
        <w:gridCol w:w="2275"/>
        <w:gridCol w:w="1844"/>
        <w:gridCol w:w="1955"/>
        <w:gridCol w:w="1746"/>
        <w:gridCol w:w="1756"/>
      </w:tblGrid>
      <w:tr w:rsidR="00B03FBC" w:rsidRPr="00EE2464" w:rsidTr="005C2ABD">
        <w:tc>
          <w:tcPr>
            <w:tcW w:w="2275" w:type="dxa"/>
          </w:tcPr>
          <w:p w:rsidR="00B03FBC" w:rsidRPr="00EE2464" w:rsidRDefault="00B03FBC" w:rsidP="00AB3BD5">
            <w:pPr>
              <w:rPr>
                <w:rFonts w:ascii="Arial" w:hAnsi="Arial" w:cs="Arial"/>
                <w:b/>
                <w:sz w:val="24"/>
                <w:szCs w:val="24"/>
                <w:u w:val="single"/>
              </w:rPr>
            </w:pPr>
            <w:r w:rsidRPr="00EE2464">
              <w:rPr>
                <w:rFonts w:ascii="Arial" w:hAnsi="Arial" w:cs="Arial"/>
                <w:b/>
                <w:sz w:val="24"/>
                <w:szCs w:val="24"/>
                <w:u w:val="single"/>
              </w:rPr>
              <w:t>Weekly</w:t>
            </w:r>
          </w:p>
          <w:p w:rsidR="00B03FBC" w:rsidRPr="00EE2464" w:rsidRDefault="00B03FBC" w:rsidP="00AB3BD5">
            <w:pPr>
              <w:rPr>
                <w:rFonts w:ascii="Arial" w:hAnsi="Arial" w:cs="Arial"/>
                <w:b/>
                <w:sz w:val="24"/>
                <w:szCs w:val="24"/>
                <w:u w:val="single"/>
              </w:rPr>
            </w:pPr>
            <w:r w:rsidRPr="00EE2464">
              <w:rPr>
                <w:rFonts w:ascii="Arial" w:hAnsi="Arial" w:cs="Arial"/>
                <w:b/>
                <w:sz w:val="24"/>
                <w:szCs w:val="24"/>
                <w:u w:val="single"/>
              </w:rPr>
              <w:t>(class meets</w:t>
            </w:r>
          </w:p>
          <w:p w:rsidR="00B03FBC" w:rsidRPr="00EE2464" w:rsidRDefault="00B03FBC" w:rsidP="00AB3BD5">
            <w:pPr>
              <w:rPr>
                <w:rFonts w:ascii="Arial" w:hAnsi="Arial" w:cs="Arial"/>
                <w:b/>
                <w:sz w:val="24"/>
                <w:szCs w:val="24"/>
                <w:u w:val="single"/>
              </w:rPr>
            </w:pPr>
            <w:r w:rsidRPr="00EE2464">
              <w:rPr>
                <w:rFonts w:ascii="Arial" w:hAnsi="Arial" w:cs="Arial"/>
                <w:b/>
                <w:sz w:val="24"/>
                <w:szCs w:val="24"/>
                <w:u w:val="single"/>
              </w:rPr>
              <w:t xml:space="preserve"> 1X week)</w:t>
            </w:r>
          </w:p>
          <w:p w:rsidR="00B03FBC" w:rsidRPr="00EE2464" w:rsidRDefault="00B03FBC" w:rsidP="00AB3BD5">
            <w:pPr>
              <w:rPr>
                <w:rFonts w:ascii="Arial" w:hAnsi="Arial" w:cs="Arial"/>
                <w:b/>
                <w:sz w:val="24"/>
                <w:szCs w:val="24"/>
                <w:u w:val="single"/>
              </w:rPr>
            </w:pPr>
          </w:p>
        </w:tc>
        <w:tc>
          <w:tcPr>
            <w:tcW w:w="1844" w:type="dxa"/>
          </w:tcPr>
          <w:p w:rsidR="00B03FBC" w:rsidRPr="00EE2464" w:rsidRDefault="00B03FBC" w:rsidP="00AB3BD5">
            <w:pPr>
              <w:rPr>
                <w:rFonts w:ascii="Arial" w:hAnsi="Arial" w:cs="Arial"/>
                <w:sz w:val="24"/>
                <w:szCs w:val="24"/>
                <w:u w:val="single"/>
              </w:rPr>
            </w:pPr>
            <w:r w:rsidRPr="00EE2464">
              <w:rPr>
                <w:rFonts w:ascii="Arial" w:hAnsi="Arial" w:cs="Arial"/>
                <w:sz w:val="24"/>
                <w:szCs w:val="24"/>
                <w:u w:val="single"/>
              </w:rPr>
              <w:t>Up to 2 absences: No Penalty</w:t>
            </w:r>
          </w:p>
        </w:tc>
        <w:tc>
          <w:tcPr>
            <w:tcW w:w="1955" w:type="dxa"/>
          </w:tcPr>
          <w:p w:rsidR="00B03FBC" w:rsidRPr="00EE2464" w:rsidRDefault="00B03FBC" w:rsidP="00AB3BD5">
            <w:pPr>
              <w:rPr>
                <w:rFonts w:ascii="Arial" w:hAnsi="Arial" w:cs="Arial"/>
                <w:sz w:val="24"/>
                <w:szCs w:val="24"/>
                <w:u w:val="single"/>
              </w:rPr>
            </w:pPr>
            <w:r w:rsidRPr="00EE2464">
              <w:rPr>
                <w:rFonts w:ascii="Arial" w:hAnsi="Arial" w:cs="Arial"/>
                <w:sz w:val="24"/>
                <w:szCs w:val="24"/>
                <w:u w:val="single"/>
              </w:rPr>
              <w:t>3 absences: 1 letter grade drop</w:t>
            </w:r>
          </w:p>
        </w:tc>
        <w:tc>
          <w:tcPr>
            <w:tcW w:w="3502" w:type="dxa"/>
            <w:gridSpan w:val="2"/>
          </w:tcPr>
          <w:p w:rsidR="00B03FBC" w:rsidRPr="00EE2464" w:rsidRDefault="00B03FBC" w:rsidP="00AB3BD5">
            <w:pPr>
              <w:rPr>
                <w:rFonts w:ascii="Arial" w:hAnsi="Arial" w:cs="Arial"/>
                <w:sz w:val="24"/>
                <w:szCs w:val="24"/>
                <w:u w:val="single"/>
              </w:rPr>
            </w:pPr>
            <w:r w:rsidRPr="00EE2464">
              <w:rPr>
                <w:rFonts w:ascii="Arial" w:hAnsi="Arial" w:cs="Arial"/>
                <w:sz w:val="24"/>
                <w:szCs w:val="24"/>
                <w:u w:val="single"/>
              </w:rPr>
              <w:t>4 absences: Class grade of "F"</w:t>
            </w:r>
          </w:p>
        </w:tc>
      </w:tr>
      <w:tr w:rsidR="00B03FBC" w:rsidRPr="00EE2464" w:rsidTr="005C2ABD">
        <w:tc>
          <w:tcPr>
            <w:tcW w:w="2275" w:type="dxa"/>
          </w:tcPr>
          <w:p w:rsidR="00B03FBC" w:rsidRPr="00EE2464" w:rsidRDefault="00B03FBC" w:rsidP="00AB3BD5">
            <w:pPr>
              <w:rPr>
                <w:rFonts w:ascii="Arial" w:hAnsi="Arial" w:cs="Arial"/>
                <w:b/>
                <w:i/>
                <w:sz w:val="24"/>
                <w:szCs w:val="24"/>
              </w:rPr>
            </w:pPr>
            <w:r w:rsidRPr="00EE2464">
              <w:rPr>
                <w:rFonts w:ascii="Arial" w:hAnsi="Arial" w:cs="Arial"/>
                <w:b/>
                <w:i/>
                <w:sz w:val="24"/>
                <w:szCs w:val="24"/>
              </w:rPr>
              <w:t>Bi-Weekly</w:t>
            </w:r>
          </w:p>
          <w:p w:rsidR="00B03FBC" w:rsidRPr="00EE2464" w:rsidRDefault="00B03FBC" w:rsidP="00AB3BD5">
            <w:pPr>
              <w:rPr>
                <w:rFonts w:ascii="Arial" w:hAnsi="Arial" w:cs="Arial"/>
                <w:b/>
                <w:i/>
                <w:sz w:val="24"/>
                <w:szCs w:val="24"/>
              </w:rPr>
            </w:pPr>
            <w:r w:rsidRPr="00EE2464">
              <w:rPr>
                <w:rFonts w:ascii="Arial" w:hAnsi="Arial" w:cs="Arial"/>
                <w:b/>
                <w:i/>
                <w:sz w:val="24"/>
                <w:szCs w:val="24"/>
              </w:rPr>
              <w:t xml:space="preserve">(class meets </w:t>
            </w:r>
          </w:p>
          <w:p w:rsidR="00B03FBC" w:rsidRPr="00EE2464" w:rsidRDefault="00B03FBC" w:rsidP="00AB3BD5">
            <w:pPr>
              <w:rPr>
                <w:rFonts w:ascii="Arial" w:hAnsi="Arial" w:cs="Arial"/>
                <w:b/>
                <w:i/>
                <w:sz w:val="24"/>
                <w:szCs w:val="24"/>
              </w:rPr>
            </w:pPr>
            <w:r w:rsidRPr="00EE2464">
              <w:rPr>
                <w:rFonts w:ascii="Arial" w:hAnsi="Arial" w:cs="Arial"/>
                <w:b/>
                <w:i/>
                <w:sz w:val="24"/>
                <w:szCs w:val="24"/>
              </w:rPr>
              <w:t>2X week)</w:t>
            </w:r>
          </w:p>
          <w:p w:rsidR="00B03FBC" w:rsidRPr="00EE2464" w:rsidRDefault="00B03FBC" w:rsidP="00AB3BD5">
            <w:pPr>
              <w:rPr>
                <w:rFonts w:ascii="Arial" w:hAnsi="Arial" w:cs="Arial"/>
                <w:b/>
                <w:i/>
                <w:sz w:val="24"/>
                <w:szCs w:val="24"/>
              </w:rPr>
            </w:pPr>
          </w:p>
        </w:tc>
        <w:tc>
          <w:tcPr>
            <w:tcW w:w="1844" w:type="dxa"/>
          </w:tcPr>
          <w:p w:rsidR="00B03FBC" w:rsidRPr="00EE2464" w:rsidRDefault="00B03FBC" w:rsidP="00AB3BD5">
            <w:pPr>
              <w:rPr>
                <w:rFonts w:ascii="Arial" w:hAnsi="Arial" w:cs="Arial"/>
                <w:i/>
                <w:sz w:val="24"/>
                <w:szCs w:val="24"/>
              </w:rPr>
            </w:pPr>
            <w:r w:rsidRPr="00EE2464">
              <w:rPr>
                <w:rFonts w:ascii="Arial" w:hAnsi="Arial" w:cs="Arial"/>
                <w:i/>
                <w:sz w:val="24"/>
                <w:szCs w:val="24"/>
              </w:rPr>
              <w:t>Up to 3 absences: No Penalty</w:t>
            </w:r>
          </w:p>
        </w:tc>
        <w:tc>
          <w:tcPr>
            <w:tcW w:w="1955" w:type="dxa"/>
          </w:tcPr>
          <w:p w:rsidR="00B03FBC" w:rsidRPr="00EE2464" w:rsidRDefault="00B03FBC" w:rsidP="00AB3BD5">
            <w:pPr>
              <w:rPr>
                <w:rFonts w:ascii="Arial" w:hAnsi="Arial" w:cs="Arial"/>
                <w:i/>
                <w:sz w:val="24"/>
                <w:szCs w:val="24"/>
              </w:rPr>
            </w:pPr>
            <w:r w:rsidRPr="00EE2464">
              <w:rPr>
                <w:rFonts w:ascii="Arial" w:hAnsi="Arial" w:cs="Arial"/>
                <w:i/>
                <w:sz w:val="24"/>
                <w:szCs w:val="24"/>
              </w:rPr>
              <w:t>4 absences: 1 Letter grade drop</w:t>
            </w:r>
          </w:p>
        </w:tc>
        <w:tc>
          <w:tcPr>
            <w:tcW w:w="1746" w:type="dxa"/>
          </w:tcPr>
          <w:p w:rsidR="00B03FBC" w:rsidRPr="00EE2464" w:rsidRDefault="00B03FBC" w:rsidP="00AB3BD5">
            <w:pPr>
              <w:rPr>
                <w:rFonts w:ascii="Arial" w:hAnsi="Arial" w:cs="Arial"/>
                <w:i/>
                <w:sz w:val="24"/>
                <w:szCs w:val="24"/>
              </w:rPr>
            </w:pPr>
            <w:r w:rsidRPr="00EE2464">
              <w:rPr>
                <w:rFonts w:ascii="Arial" w:hAnsi="Arial" w:cs="Arial"/>
                <w:i/>
                <w:sz w:val="24"/>
                <w:szCs w:val="24"/>
              </w:rPr>
              <w:t>5 absences: 1 Letter grade drop</w:t>
            </w:r>
          </w:p>
        </w:tc>
        <w:tc>
          <w:tcPr>
            <w:tcW w:w="1756" w:type="dxa"/>
          </w:tcPr>
          <w:p w:rsidR="00B03FBC" w:rsidRPr="00EE2464" w:rsidRDefault="00B03FBC" w:rsidP="00AB3BD5">
            <w:pPr>
              <w:rPr>
                <w:rFonts w:ascii="Arial" w:hAnsi="Arial" w:cs="Arial"/>
                <w:sz w:val="24"/>
                <w:szCs w:val="24"/>
              </w:rPr>
            </w:pPr>
            <w:r w:rsidRPr="00EE2464">
              <w:rPr>
                <w:rFonts w:ascii="Arial" w:hAnsi="Arial" w:cs="Arial"/>
                <w:sz w:val="24"/>
                <w:szCs w:val="24"/>
              </w:rPr>
              <w:t>6 absences: Class grade of "F"</w:t>
            </w:r>
          </w:p>
        </w:tc>
      </w:tr>
      <w:tr w:rsidR="00B03FBC" w:rsidRPr="00EE2464" w:rsidTr="005C2ABD">
        <w:tc>
          <w:tcPr>
            <w:tcW w:w="2275" w:type="dxa"/>
          </w:tcPr>
          <w:p w:rsidR="00B03FBC" w:rsidRPr="00EE2464" w:rsidRDefault="00B03FBC" w:rsidP="00AB3BD5">
            <w:pPr>
              <w:rPr>
                <w:rFonts w:ascii="Arial" w:hAnsi="Arial" w:cs="Arial"/>
                <w:b/>
                <w:i/>
                <w:sz w:val="24"/>
                <w:szCs w:val="24"/>
              </w:rPr>
            </w:pPr>
            <w:r w:rsidRPr="00EE2464">
              <w:rPr>
                <w:rFonts w:ascii="Arial" w:hAnsi="Arial" w:cs="Arial"/>
                <w:b/>
                <w:i/>
                <w:sz w:val="24"/>
                <w:szCs w:val="24"/>
              </w:rPr>
              <w:t>Summer 10-week</w:t>
            </w:r>
          </w:p>
        </w:tc>
        <w:tc>
          <w:tcPr>
            <w:tcW w:w="1844" w:type="dxa"/>
          </w:tcPr>
          <w:p w:rsidR="00B03FBC" w:rsidRPr="00EE2464" w:rsidRDefault="00B03FBC" w:rsidP="00AB3BD5">
            <w:pPr>
              <w:rPr>
                <w:rFonts w:ascii="Arial" w:hAnsi="Arial" w:cs="Arial"/>
                <w:i/>
                <w:sz w:val="24"/>
                <w:szCs w:val="24"/>
              </w:rPr>
            </w:pPr>
            <w:r w:rsidRPr="00EE2464">
              <w:rPr>
                <w:rFonts w:ascii="Arial" w:hAnsi="Arial" w:cs="Arial"/>
                <w:i/>
                <w:sz w:val="24"/>
                <w:szCs w:val="24"/>
              </w:rPr>
              <w:t xml:space="preserve">Up </w:t>
            </w:r>
            <w:proofErr w:type="spellStart"/>
            <w:r w:rsidRPr="00EE2464">
              <w:rPr>
                <w:rFonts w:ascii="Arial" w:hAnsi="Arial" w:cs="Arial"/>
                <w:i/>
                <w:sz w:val="24"/>
                <w:szCs w:val="24"/>
              </w:rPr>
              <w:t>t o</w:t>
            </w:r>
            <w:proofErr w:type="spellEnd"/>
            <w:r w:rsidRPr="00EE2464">
              <w:rPr>
                <w:rFonts w:ascii="Arial" w:hAnsi="Arial" w:cs="Arial"/>
                <w:i/>
                <w:sz w:val="24"/>
                <w:szCs w:val="24"/>
              </w:rPr>
              <w:t xml:space="preserve"> 1 absence: No Penalty</w:t>
            </w:r>
          </w:p>
        </w:tc>
        <w:tc>
          <w:tcPr>
            <w:tcW w:w="1955" w:type="dxa"/>
          </w:tcPr>
          <w:p w:rsidR="00B03FBC" w:rsidRPr="00EE2464" w:rsidRDefault="00B03FBC" w:rsidP="00AB3BD5">
            <w:pPr>
              <w:rPr>
                <w:rFonts w:ascii="Arial" w:hAnsi="Arial" w:cs="Arial"/>
                <w:i/>
                <w:sz w:val="24"/>
                <w:szCs w:val="24"/>
              </w:rPr>
            </w:pPr>
            <w:r w:rsidRPr="00EE2464">
              <w:rPr>
                <w:rFonts w:ascii="Arial" w:hAnsi="Arial" w:cs="Arial"/>
                <w:i/>
                <w:sz w:val="24"/>
                <w:szCs w:val="24"/>
              </w:rPr>
              <w:t>2 Absences: 1 Letter grade drop</w:t>
            </w:r>
          </w:p>
        </w:tc>
        <w:tc>
          <w:tcPr>
            <w:tcW w:w="3502" w:type="dxa"/>
            <w:gridSpan w:val="2"/>
          </w:tcPr>
          <w:p w:rsidR="00B03FBC" w:rsidRPr="00EE2464" w:rsidRDefault="00B03FBC" w:rsidP="00AB3BD5">
            <w:pPr>
              <w:rPr>
                <w:rFonts w:ascii="Arial" w:hAnsi="Arial" w:cs="Arial"/>
                <w:i/>
                <w:sz w:val="24"/>
                <w:szCs w:val="24"/>
              </w:rPr>
            </w:pPr>
            <w:r w:rsidRPr="00EE2464">
              <w:rPr>
                <w:rFonts w:ascii="Arial" w:hAnsi="Arial" w:cs="Arial"/>
                <w:i/>
                <w:sz w:val="24"/>
                <w:szCs w:val="24"/>
              </w:rPr>
              <w:t>3 absences: Class grade of  "F"</w:t>
            </w:r>
          </w:p>
        </w:tc>
      </w:tr>
    </w:tbl>
    <w:p w:rsidR="005C2ABD" w:rsidRDefault="005C2ABD"/>
    <w:tbl>
      <w:tblPr>
        <w:tblStyle w:val="Style2"/>
        <w:tblW w:w="0" w:type="auto"/>
        <w:tblLook w:val="04A0" w:firstRow="1" w:lastRow="0" w:firstColumn="1" w:lastColumn="0" w:noHBand="0" w:noVBand="1"/>
      </w:tblPr>
      <w:tblGrid>
        <w:gridCol w:w="9576"/>
      </w:tblGrid>
      <w:tr w:rsidR="00B03FBC" w:rsidRPr="00EE2464" w:rsidTr="001368BE">
        <w:tc>
          <w:tcPr>
            <w:tcW w:w="9576" w:type="dxa"/>
          </w:tcPr>
          <w:p w:rsidR="00B03FBC" w:rsidRPr="00EE2464" w:rsidRDefault="00B03FBC" w:rsidP="00650F48">
            <w:pPr>
              <w:spacing w:line="360" w:lineRule="auto"/>
              <w:contextualSpacing/>
              <w:rPr>
                <w:rFonts w:ascii="Arial" w:hAnsi="Arial" w:cs="Arial"/>
                <w:sz w:val="24"/>
                <w:szCs w:val="24"/>
              </w:rPr>
            </w:pPr>
          </w:p>
          <w:p w:rsidR="00B03FBC"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Online, Blended and Web Enhanced Classes</w:t>
            </w:r>
            <w:r w:rsidR="00B03FBC" w:rsidRPr="00650F48">
              <w:rPr>
                <w:rFonts w:ascii="Arial" w:hAnsi="Arial" w:cs="Arial"/>
                <w:i/>
                <w:sz w:val="24"/>
                <w:szCs w:val="24"/>
                <w:u w:val="single"/>
              </w:rPr>
              <w:t>:</w:t>
            </w:r>
            <w:r w:rsidR="00B03FBC" w:rsidRPr="00EE2464">
              <w:rPr>
                <w:rFonts w:ascii="Arial" w:hAnsi="Arial" w:cs="Arial"/>
                <w:sz w:val="24"/>
                <w:szCs w:val="24"/>
              </w:rPr>
              <w:t xml:space="preserve"> Just as students are required to attend face-to-face classes, students are required to log in and participate in online </w:t>
            </w:r>
            <w:r w:rsidR="001368BE" w:rsidRPr="00EE2464">
              <w:rPr>
                <w:rFonts w:ascii="Arial" w:hAnsi="Arial" w:cs="Arial"/>
                <w:sz w:val="24"/>
                <w:szCs w:val="24"/>
              </w:rPr>
              <w:t xml:space="preserve">venues.  </w:t>
            </w:r>
            <w:r w:rsidR="00B03FBC" w:rsidRPr="00EE2464">
              <w:rPr>
                <w:rFonts w:ascii="Arial" w:hAnsi="Arial" w:cs="Arial"/>
                <w:sz w:val="24"/>
                <w:szCs w:val="24"/>
              </w:rPr>
              <w:t xml:space="preserve">To receive credit for attendance online via eCollege, students must log in and complete assignments </w:t>
            </w:r>
            <w:r w:rsidR="001368BE" w:rsidRPr="00EE2464">
              <w:rPr>
                <w:rFonts w:ascii="Arial" w:hAnsi="Arial" w:cs="Arial"/>
                <w:sz w:val="24"/>
                <w:szCs w:val="24"/>
              </w:rPr>
              <w:t xml:space="preserve">as required in the course.  </w:t>
            </w:r>
            <w:r w:rsidR="00B03FBC" w:rsidRPr="00EE2464">
              <w:rPr>
                <w:rFonts w:ascii="Arial" w:hAnsi="Arial" w:cs="Arial"/>
                <w:sz w:val="24"/>
                <w:szCs w:val="24"/>
              </w:rPr>
              <w:t xml:space="preserve">Not logging </w:t>
            </w:r>
            <w:r w:rsidR="001368BE" w:rsidRPr="00EE2464">
              <w:rPr>
                <w:rFonts w:ascii="Arial" w:hAnsi="Arial" w:cs="Arial"/>
                <w:sz w:val="24"/>
                <w:szCs w:val="24"/>
              </w:rPr>
              <w:t>onto</w:t>
            </w:r>
            <w:r w:rsidR="00B03FBC" w:rsidRPr="00EE2464">
              <w:rPr>
                <w:rFonts w:ascii="Arial" w:hAnsi="Arial" w:cs="Arial"/>
                <w:sz w:val="24"/>
                <w:szCs w:val="24"/>
              </w:rPr>
              <w:t xml:space="preserve"> eCollege (monitored by the instructor) and completing assignments online during the </w:t>
            </w:r>
            <w:r w:rsidR="001368BE" w:rsidRPr="00EE2464">
              <w:rPr>
                <w:rFonts w:ascii="Arial" w:hAnsi="Arial" w:cs="Arial"/>
                <w:sz w:val="24"/>
                <w:szCs w:val="24"/>
              </w:rPr>
              <w:t>required</w:t>
            </w:r>
            <w:r w:rsidR="00B03FBC" w:rsidRPr="00EE2464">
              <w:rPr>
                <w:rFonts w:ascii="Arial" w:hAnsi="Arial" w:cs="Arial"/>
                <w:sz w:val="24"/>
                <w:szCs w:val="24"/>
              </w:rPr>
              <w:t xml:space="preserve"> time is the equivalent of an absence for each week this occurs. </w:t>
            </w:r>
          </w:p>
          <w:p w:rsidR="00B03FBC" w:rsidRPr="00EE2464" w:rsidRDefault="00B03FBC" w:rsidP="00650F48">
            <w:pPr>
              <w:spacing w:line="360" w:lineRule="auto"/>
              <w:contextualSpacing/>
              <w:rPr>
                <w:rFonts w:ascii="Arial" w:hAnsi="Arial" w:cs="Arial"/>
                <w:sz w:val="24"/>
                <w:szCs w:val="24"/>
              </w:rPr>
            </w:pPr>
          </w:p>
          <w:p w:rsidR="001368BE"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Final Evaluation and Grade Depends on both Classroom attendance and Participation</w:t>
            </w:r>
            <w:r w:rsidR="001368BE" w:rsidRPr="00EE2464">
              <w:rPr>
                <w:rFonts w:ascii="Arial" w:hAnsi="Arial" w:cs="Arial"/>
                <w:b/>
                <w:sz w:val="24"/>
                <w:szCs w:val="24"/>
              </w:rPr>
              <w:t xml:space="preserve"> </w:t>
            </w:r>
            <w:r w:rsidR="001368BE" w:rsidRPr="00EE2464">
              <w:rPr>
                <w:rFonts w:ascii="Arial" w:hAnsi="Arial" w:cs="Arial"/>
                <w:sz w:val="24"/>
                <w:szCs w:val="24"/>
              </w:rPr>
              <w:t>Inadequate</w:t>
            </w:r>
            <w:r w:rsidR="00B03FBC" w:rsidRPr="00EE2464">
              <w:rPr>
                <w:rFonts w:ascii="Arial" w:hAnsi="Arial" w:cs="Arial"/>
                <w:sz w:val="24"/>
                <w:szCs w:val="24"/>
              </w:rPr>
              <w:t xml:space="preserve"> participation or </w:t>
            </w:r>
            <w:r w:rsidR="001368BE" w:rsidRPr="00EE2464">
              <w:rPr>
                <w:rFonts w:ascii="Arial" w:hAnsi="Arial" w:cs="Arial"/>
                <w:sz w:val="24"/>
                <w:szCs w:val="24"/>
              </w:rPr>
              <w:t>lack of required time commitment in each class significantly affects students' grades.  No matter the course venue, students must engage in a comparable amount of time</w:t>
            </w:r>
            <w:r w:rsidR="00650F48" w:rsidRPr="00EE2464">
              <w:rPr>
                <w:rFonts w:ascii="Arial" w:hAnsi="Arial" w:cs="Arial"/>
                <w:sz w:val="24"/>
                <w:szCs w:val="24"/>
              </w:rPr>
              <w:t xml:space="preserve">.  </w:t>
            </w:r>
            <w:r w:rsidR="001368BE" w:rsidRPr="00EE2464">
              <w:rPr>
                <w:rFonts w:ascii="Arial" w:hAnsi="Arial" w:cs="Arial"/>
                <w:sz w:val="24"/>
                <w:szCs w:val="24"/>
              </w:rPr>
              <w:t xml:space="preserve">Expectations of both Face-to-Face classes and those with Online components include time spent reading and studying course material. </w:t>
            </w:r>
          </w:p>
          <w:p w:rsidR="001368BE" w:rsidRPr="00EE2464" w:rsidRDefault="001368BE" w:rsidP="00650F48">
            <w:pPr>
              <w:spacing w:line="360" w:lineRule="auto"/>
              <w:contextualSpacing/>
              <w:rPr>
                <w:rFonts w:ascii="Arial" w:hAnsi="Arial" w:cs="Arial"/>
                <w:sz w:val="24"/>
                <w:szCs w:val="24"/>
              </w:rPr>
            </w:pPr>
          </w:p>
          <w:p w:rsidR="002F056A" w:rsidRDefault="002F056A" w:rsidP="008B7E00">
            <w:pPr>
              <w:spacing w:line="360" w:lineRule="auto"/>
              <w:contextualSpacing/>
              <w:jc w:val="center"/>
              <w:rPr>
                <w:rFonts w:ascii="Arial" w:hAnsi="Arial" w:cs="Arial"/>
                <w:b/>
                <w:sz w:val="24"/>
                <w:szCs w:val="24"/>
              </w:rPr>
            </w:pPr>
          </w:p>
          <w:p w:rsidR="002F056A" w:rsidRDefault="002F056A" w:rsidP="008B7E00">
            <w:pPr>
              <w:spacing w:line="360" w:lineRule="auto"/>
              <w:contextualSpacing/>
              <w:jc w:val="center"/>
              <w:rPr>
                <w:rFonts w:ascii="Arial" w:hAnsi="Arial" w:cs="Arial"/>
                <w:b/>
                <w:sz w:val="24"/>
                <w:szCs w:val="24"/>
              </w:rPr>
            </w:pPr>
          </w:p>
          <w:p w:rsidR="00B03FBC" w:rsidRPr="00EE2464" w:rsidRDefault="001368BE" w:rsidP="008B7E00">
            <w:pPr>
              <w:spacing w:line="360" w:lineRule="auto"/>
              <w:contextualSpacing/>
              <w:jc w:val="center"/>
              <w:rPr>
                <w:rFonts w:ascii="Arial" w:hAnsi="Arial" w:cs="Arial"/>
                <w:b/>
                <w:sz w:val="24"/>
                <w:szCs w:val="24"/>
              </w:rPr>
            </w:pPr>
            <w:r w:rsidRPr="00EE2464">
              <w:rPr>
                <w:rFonts w:ascii="Arial" w:hAnsi="Arial" w:cs="Arial"/>
                <w:b/>
                <w:sz w:val="24"/>
                <w:szCs w:val="24"/>
              </w:rPr>
              <w:lastRenderedPageBreak/>
              <w:t xml:space="preserve">Student </w:t>
            </w:r>
            <w:r w:rsidR="00650F48">
              <w:rPr>
                <w:rFonts w:ascii="Arial" w:hAnsi="Arial" w:cs="Arial"/>
                <w:b/>
                <w:sz w:val="24"/>
                <w:szCs w:val="24"/>
              </w:rPr>
              <w:t>Conduct</w:t>
            </w:r>
          </w:p>
          <w:p w:rsidR="001368BE" w:rsidRPr="00EE2464" w:rsidRDefault="001368BE" w:rsidP="00650F48">
            <w:pPr>
              <w:spacing w:line="360" w:lineRule="auto"/>
              <w:contextualSpacing/>
              <w:rPr>
                <w:rFonts w:ascii="Arial" w:hAnsi="Arial" w:cs="Arial"/>
                <w:sz w:val="24"/>
                <w:szCs w:val="24"/>
              </w:rPr>
            </w:pPr>
            <w:r w:rsidRPr="00EE2464">
              <w:rPr>
                <w:rFonts w:ascii="Arial" w:hAnsi="Arial" w:cs="Arial"/>
                <w:sz w:val="24"/>
                <w:szCs w:val="24"/>
              </w:rPr>
              <w:t xml:space="preserve">Students preparing to become professional social workers must adhere to </w:t>
            </w:r>
            <w:r w:rsidR="00EE2464" w:rsidRPr="00EE2464">
              <w:rPr>
                <w:rFonts w:ascii="Arial" w:hAnsi="Arial" w:cs="Arial"/>
                <w:sz w:val="24"/>
                <w:szCs w:val="24"/>
              </w:rPr>
              <w:t xml:space="preserve">the </w:t>
            </w:r>
            <w:r w:rsidR="00EE2464" w:rsidRPr="00EE2464">
              <w:rPr>
                <w:rFonts w:ascii="Arial" w:hAnsi="Arial" w:cs="Arial"/>
                <w:i/>
                <w:sz w:val="24"/>
                <w:szCs w:val="24"/>
              </w:rPr>
              <w:t xml:space="preserve">University Code of Conduct, Department Code of Conduct and National Association of Social Workers' </w:t>
            </w:r>
            <w:r w:rsidR="004E6D02">
              <w:rPr>
                <w:rFonts w:ascii="Arial" w:hAnsi="Arial" w:cs="Arial"/>
                <w:i/>
                <w:sz w:val="24"/>
                <w:szCs w:val="24"/>
              </w:rPr>
              <w:t xml:space="preserve">(NASW) </w:t>
            </w:r>
            <w:r w:rsidR="00EE2464" w:rsidRPr="00EE2464">
              <w:rPr>
                <w:rFonts w:ascii="Arial" w:hAnsi="Arial" w:cs="Arial"/>
                <w:i/>
                <w:sz w:val="24"/>
                <w:szCs w:val="24"/>
              </w:rPr>
              <w:t>Code of Ethics.</w:t>
            </w:r>
          </w:p>
          <w:p w:rsidR="00EE2464" w:rsidRPr="00EE2464" w:rsidRDefault="00EE2464" w:rsidP="00650F48">
            <w:pPr>
              <w:spacing w:line="360" w:lineRule="auto"/>
              <w:contextualSpacing/>
              <w:rPr>
                <w:rFonts w:ascii="Arial" w:hAnsi="Arial" w:cs="Arial"/>
                <w:sz w:val="24"/>
                <w:szCs w:val="24"/>
              </w:rPr>
            </w:pPr>
          </w:p>
          <w:p w:rsidR="00EE2464" w:rsidRDefault="00EE2464" w:rsidP="00650F48">
            <w:pPr>
              <w:spacing w:line="360" w:lineRule="auto"/>
              <w:contextualSpacing/>
              <w:rPr>
                <w:rFonts w:ascii="Arial" w:hAnsi="Arial" w:cs="Arial"/>
                <w:sz w:val="24"/>
                <w:szCs w:val="24"/>
              </w:rPr>
            </w:pPr>
            <w:r w:rsidRPr="00EE2464">
              <w:rPr>
                <w:rFonts w:ascii="Arial" w:hAnsi="Arial" w:cs="Arial"/>
                <w:b/>
                <w:sz w:val="24"/>
                <w:szCs w:val="24"/>
              </w:rPr>
              <w:t>University Code of Conduct</w:t>
            </w:r>
            <w:r w:rsidRPr="00EE2464">
              <w:rPr>
                <w:rFonts w:ascii="Arial" w:hAnsi="Arial" w:cs="Arial"/>
                <w:sz w:val="24"/>
                <w:szCs w:val="24"/>
              </w:rPr>
              <w:t xml:space="preserve"> </w:t>
            </w:r>
            <w:r>
              <w:rPr>
                <w:rFonts w:ascii="Arial" w:hAnsi="Arial" w:cs="Arial"/>
                <w:i/>
                <w:sz w:val="24"/>
                <w:szCs w:val="24"/>
              </w:rPr>
              <w:t xml:space="preserve">located in the Student Guide Book at </w:t>
            </w:r>
            <w:hyperlink r:id="rId10" w:history="1">
              <w:r w:rsidRPr="00EE2464">
                <w:rPr>
                  <w:rStyle w:val="Hyperlink"/>
                  <w:rFonts w:ascii="Arial" w:hAnsi="Arial" w:cs="Arial"/>
                  <w:i/>
                  <w:sz w:val="24"/>
                  <w:szCs w:val="24"/>
                </w:rPr>
                <w:t>http://www.tamuc.edu/campuslife/documents/studentGuidebook.pdf</w:t>
              </w:r>
            </w:hyperlink>
            <w:r>
              <w:rPr>
                <w:rFonts w:ascii="Arial" w:hAnsi="Arial" w:cs="Arial"/>
                <w:sz w:val="24"/>
                <w:szCs w:val="24"/>
              </w:rPr>
              <w:t xml:space="preserve">  (pp 34- 66).  On the University Website under Campus Life Documents</w:t>
            </w:r>
          </w:p>
          <w:p w:rsidR="00EE2464" w:rsidRDefault="00EE2464" w:rsidP="00650F48">
            <w:pPr>
              <w:spacing w:line="360" w:lineRule="auto"/>
              <w:contextualSpacing/>
              <w:rPr>
                <w:rFonts w:ascii="Arial" w:hAnsi="Arial" w:cs="Arial"/>
                <w:sz w:val="24"/>
                <w:szCs w:val="24"/>
              </w:rPr>
            </w:pPr>
            <w:r>
              <w:rPr>
                <w:rFonts w:ascii="Arial" w:hAnsi="Arial" w:cs="Arial"/>
                <w:sz w:val="24"/>
                <w:szCs w:val="24"/>
              </w:rPr>
              <w:t xml:space="preserve">To become aware of University policies related to student academic and behavioral expectations for students refer to the Guidebook. </w:t>
            </w:r>
          </w:p>
          <w:p w:rsidR="00EE2464" w:rsidRDefault="00EE2464" w:rsidP="00650F48">
            <w:pPr>
              <w:spacing w:line="360" w:lineRule="auto"/>
              <w:contextualSpacing/>
              <w:rPr>
                <w:rFonts w:ascii="Arial" w:hAnsi="Arial" w:cs="Arial"/>
                <w:b/>
                <w:sz w:val="24"/>
                <w:szCs w:val="24"/>
              </w:rPr>
            </w:pPr>
            <w:r>
              <w:rPr>
                <w:rFonts w:ascii="Arial" w:hAnsi="Arial" w:cs="Arial"/>
                <w:b/>
                <w:sz w:val="24"/>
                <w:szCs w:val="24"/>
              </w:rPr>
              <w:t>Department Code of Conduct</w:t>
            </w:r>
          </w:p>
          <w:p w:rsidR="004E6D02" w:rsidRPr="00295CF2" w:rsidRDefault="00EE2464" w:rsidP="00650F48">
            <w:pPr>
              <w:spacing w:line="360" w:lineRule="auto"/>
              <w:contextualSpacing/>
              <w:rPr>
                <w:rFonts w:ascii="Arial" w:hAnsi="Arial" w:cs="Arial"/>
                <w:i/>
                <w:sz w:val="24"/>
                <w:szCs w:val="24"/>
              </w:rPr>
            </w:pPr>
            <w:r>
              <w:rPr>
                <w:rFonts w:ascii="Arial" w:hAnsi="Arial" w:cs="Arial"/>
                <w:sz w:val="24"/>
                <w:szCs w:val="24"/>
              </w:rPr>
              <w:t xml:space="preserve"> </w:t>
            </w:r>
            <w:r w:rsidR="004E6D02">
              <w:rPr>
                <w:rFonts w:ascii="Arial" w:hAnsi="Arial" w:cs="Arial"/>
                <w:i/>
                <w:sz w:val="24"/>
                <w:szCs w:val="24"/>
              </w:rPr>
              <w:t>"Faculty have the authority to request students who exhibit inappropriate behavior to leave the class/lab/internship practicum or to block access to online courses and may refer offenses to the [Academic and Professional Issues Committee (API)] or to the Department Head. More serious offences by be referred to the University Police Department and/or the Judicial Affairs Office for disciplinary action" (Student Guidebook p 35)</w:t>
            </w:r>
          </w:p>
          <w:p w:rsidR="004E6D02" w:rsidRDefault="004E6D02" w:rsidP="00650F48">
            <w:pPr>
              <w:spacing w:line="360" w:lineRule="auto"/>
              <w:contextualSpacing/>
              <w:rPr>
                <w:rFonts w:ascii="Arial" w:hAnsi="Arial" w:cs="Arial"/>
                <w:sz w:val="24"/>
                <w:szCs w:val="24"/>
              </w:rPr>
            </w:pPr>
          </w:p>
          <w:p w:rsidR="00EE2464" w:rsidRDefault="00295CF2" w:rsidP="00650F48">
            <w:pPr>
              <w:spacing w:line="360" w:lineRule="auto"/>
              <w:contextualSpacing/>
              <w:rPr>
                <w:rFonts w:ascii="Arial" w:hAnsi="Arial" w:cs="Arial"/>
                <w:sz w:val="24"/>
                <w:szCs w:val="24"/>
              </w:rPr>
            </w:pPr>
            <w:r>
              <w:rPr>
                <w:rFonts w:ascii="Arial" w:hAnsi="Arial" w:cs="Arial"/>
                <w:sz w:val="24"/>
                <w:szCs w:val="24"/>
              </w:rPr>
              <w:t xml:space="preserve">Social Work students conduct themselves in an ethical and professional manner.  Closely linked with professional recognition is the social worker's compliance with the profession's ethical standards.  It is imperative for professional social workers to be competent and ethical in practice if the profession is to maintain the public trust.  It is essential that each social work student gain a thorough understanding of the ethical principles that guide practice and actively demonstrate in behavior, both in and out of the classroom.  Student conduct is to reflect the tenets of </w:t>
            </w:r>
            <w:r w:rsidRPr="00295CF2">
              <w:rPr>
                <w:rFonts w:ascii="Arial" w:hAnsi="Arial" w:cs="Arial"/>
                <w:i/>
                <w:sz w:val="24"/>
                <w:szCs w:val="24"/>
              </w:rPr>
              <w:t>NASW  Code of Ethics</w:t>
            </w:r>
            <w:r>
              <w:rPr>
                <w:rFonts w:ascii="Arial" w:hAnsi="Arial" w:cs="Arial"/>
                <w:sz w:val="24"/>
                <w:szCs w:val="24"/>
              </w:rPr>
              <w:t xml:space="preserve"> (located at </w:t>
            </w:r>
            <w:hyperlink r:id="rId11" w:history="1">
              <w:r w:rsidRPr="00295CF2">
                <w:rPr>
                  <w:rStyle w:val="Hyperlink"/>
                  <w:rFonts w:ascii="Arial" w:hAnsi="Arial" w:cs="Arial"/>
                  <w:sz w:val="24"/>
                  <w:szCs w:val="24"/>
                </w:rPr>
                <w:t>https://www.socialworkers.org/pubs/code/code.asp</w:t>
              </w:r>
            </w:hyperlink>
            <w:r>
              <w:rPr>
                <w:rFonts w:ascii="Arial" w:hAnsi="Arial" w:cs="Arial"/>
                <w:sz w:val="24"/>
                <w:szCs w:val="24"/>
              </w:rPr>
              <w:t xml:space="preserve"> ) on the NASW website: https://www.socialworkers.org</w:t>
            </w:r>
          </w:p>
          <w:p w:rsidR="00295CF2" w:rsidRDefault="00295CF2" w:rsidP="00650F48">
            <w:pPr>
              <w:spacing w:line="360" w:lineRule="auto"/>
              <w:contextualSpacing/>
              <w:rPr>
                <w:rFonts w:ascii="Arial" w:hAnsi="Arial" w:cs="Arial"/>
                <w:sz w:val="24"/>
                <w:szCs w:val="24"/>
              </w:rPr>
            </w:pPr>
          </w:p>
          <w:p w:rsidR="002C0FD5" w:rsidRPr="005C2ABD" w:rsidRDefault="002C0FD5" w:rsidP="002C0FD5">
            <w:pPr>
              <w:spacing w:line="360" w:lineRule="auto"/>
              <w:jc w:val="center"/>
              <w:rPr>
                <w:rFonts w:ascii="Arial" w:hAnsi="Arial" w:cs="Arial"/>
                <w:b/>
                <w:sz w:val="24"/>
                <w:szCs w:val="24"/>
              </w:rPr>
            </w:pPr>
            <w:r w:rsidRPr="005C2ABD">
              <w:rPr>
                <w:rFonts w:ascii="Arial" w:hAnsi="Arial" w:cs="Arial"/>
                <w:b/>
                <w:sz w:val="24"/>
                <w:szCs w:val="24"/>
              </w:rPr>
              <w:t>Campus Concealed Carry</w:t>
            </w:r>
          </w:p>
          <w:p w:rsidR="002C0FD5" w:rsidRPr="00A95993" w:rsidRDefault="002C0FD5" w:rsidP="002C0FD5">
            <w:pPr>
              <w:spacing w:line="360" w:lineRule="auto"/>
              <w:rPr>
                <w:rFonts w:ascii="Arial" w:hAnsi="Arial" w:cs="Arial"/>
                <w:sz w:val="24"/>
                <w:szCs w:val="24"/>
              </w:rPr>
            </w:pPr>
            <w:r w:rsidRPr="00A95993">
              <w:rPr>
                <w:rFonts w:ascii="Arial" w:hAnsi="Arial" w:cs="Arial"/>
                <w:sz w:val="24"/>
                <w:szCs w:val="24"/>
              </w:rPr>
              <w:t xml:space="preserve">Texas Senate Bill - 11 (Government Code 411.2031, et al.) authorizes the carrying of a concealed handgun in Texas A&amp;M University-Commerce buildings only by persons who </w:t>
            </w:r>
            <w:r w:rsidRPr="00A95993">
              <w:rPr>
                <w:rFonts w:ascii="Arial" w:hAnsi="Arial" w:cs="Arial"/>
                <w:sz w:val="24"/>
                <w:szCs w:val="24"/>
              </w:rPr>
              <w:lastRenderedPageBreak/>
              <w:t>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 ((</w:t>
            </w:r>
            <w:hyperlink r:id="rId12" w:history="1">
              <w:r w:rsidRPr="00A95993">
                <w:rPr>
                  <w:rStyle w:val="Hyperlink"/>
                  <w:rFonts w:ascii="Arial" w:hAnsi="Arial" w:cs="Arial"/>
                  <w:sz w:val="24"/>
                  <w:szCs w:val="24"/>
                </w:rPr>
                <w:t>http://www.tamuc.edu/aboutUs/policiesProceduresStandardsStatements/rulesProcedures/34SafetyOfEmployeesAndStudents/34.06.02.R1.pdf</w:t>
              </w:r>
            </w:hyperlink>
            <w:r w:rsidRPr="00A95993">
              <w:rPr>
                <w:rFonts w:ascii="Arial" w:hAnsi="Arial" w:cs="Arial"/>
                <w:sz w:val="24"/>
                <w:szCs w:val="24"/>
              </w:rPr>
              <w:t xml:space="preserve">) and/or consult your event organizer).  Pursuant to PC 46.035, the open carrying of handguns is prohibited on all A&amp;M-Commerce campuses. Report violations to the University Police Department at 903-886-5868 or 9-1-1. </w:t>
            </w:r>
          </w:p>
          <w:p w:rsidR="002C0FD5" w:rsidRDefault="002C0FD5" w:rsidP="00650F48">
            <w:pPr>
              <w:spacing w:line="360" w:lineRule="auto"/>
              <w:contextualSpacing/>
              <w:rPr>
                <w:rFonts w:ascii="Arial" w:hAnsi="Arial" w:cs="Arial"/>
                <w:sz w:val="24"/>
                <w:szCs w:val="24"/>
              </w:rPr>
            </w:pPr>
          </w:p>
          <w:p w:rsidR="004E6D02" w:rsidRDefault="008B7E00" w:rsidP="008B7E00">
            <w:pPr>
              <w:spacing w:line="360" w:lineRule="auto"/>
              <w:contextualSpacing/>
              <w:rPr>
                <w:rFonts w:ascii="Arial" w:hAnsi="Arial" w:cs="Arial"/>
                <w:sz w:val="24"/>
                <w:szCs w:val="24"/>
              </w:rPr>
            </w:pPr>
            <w:r w:rsidRPr="008B7E00">
              <w:rPr>
                <w:rFonts w:ascii="Arial" w:hAnsi="Arial" w:cs="Arial"/>
                <w:b/>
                <w:sz w:val="24"/>
                <w:szCs w:val="24"/>
              </w:rPr>
              <w:t>Plagiarism and Academic Dishonesty</w:t>
            </w:r>
          </w:p>
          <w:p w:rsidR="008B7E00" w:rsidRDefault="00851032" w:rsidP="008B7E00">
            <w:pPr>
              <w:spacing w:line="360" w:lineRule="auto"/>
              <w:contextualSpacing/>
              <w:rPr>
                <w:rFonts w:ascii="Arial" w:hAnsi="Arial" w:cs="Arial"/>
                <w:sz w:val="24"/>
                <w:szCs w:val="24"/>
              </w:rPr>
            </w:pPr>
            <w:r>
              <w:rPr>
                <w:rFonts w:ascii="Arial" w:hAnsi="Arial" w:cs="Arial"/>
                <w:sz w:val="24"/>
                <w:szCs w:val="24"/>
              </w:rPr>
              <w:t xml:space="preserve">There is an expectation of maintaining high standards of integrity and honesty by all Social Work </w:t>
            </w:r>
            <w:r w:rsidR="008B7E00">
              <w:rPr>
                <w:rFonts w:ascii="Arial" w:hAnsi="Arial" w:cs="Arial"/>
                <w:sz w:val="24"/>
                <w:szCs w:val="24"/>
              </w:rPr>
              <w:t>Graduate students at Texas A&amp;M University-Commerce</w:t>
            </w:r>
            <w:r>
              <w:rPr>
                <w:rFonts w:ascii="Arial" w:hAnsi="Arial" w:cs="Arial"/>
                <w:sz w:val="24"/>
                <w:szCs w:val="24"/>
              </w:rPr>
              <w:t xml:space="preserve">.  </w:t>
            </w:r>
            <w:r w:rsidR="008B7E00">
              <w:rPr>
                <w:rFonts w:ascii="Arial" w:hAnsi="Arial" w:cs="Arial"/>
                <w:sz w:val="24"/>
                <w:szCs w:val="24"/>
              </w:rPr>
              <w:t xml:space="preserve">Faculty and staff are expected to uphold and support student integrity and honesty by maintaining conditions that encourage and enforce academic honesty. </w:t>
            </w:r>
            <w:r>
              <w:rPr>
                <w:rFonts w:ascii="Arial" w:hAnsi="Arial" w:cs="Arial"/>
                <w:sz w:val="24"/>
                <w:szCs w:val="24"/>
              </w:rPr>
              <w:t xml:space="preserve"> </w:t>
            </w:r>
            <w:r w:rsidR="008B7E00" w:rsidRPr="00851032">
              <w:rPr>
                <w:rFonts w:ascii="Arial" w:hAnsi="Arial" w:cs="Arial"/>
                <w:i/>
                <w:sz w:val="24"/>
                <w:szCs w:val="24"/>
                <w:u w:val="single"/>
              </w:rPr>
              <w:t>Conduct that violates generally accepted standards of academic honesty is academic dishonesty</w:t>
            </w:r>
            <w:r w:rsidR="008B7E00">
              <w:rPr>
                <w:rFonts w:ascii="Arial" w:hAnsi="Arial" w:cs="Arial"/>
                <w:sz w:val="24"/>
                <w:szCs w:val="24"/>
              </w:rPr>
              <w:t xml:space="preserve">.  </w:t>
            </w:r>
          </w:p>
          <w:p w:rsidR="008B7E00" w:rsidRDefault="008B7E00" w:rsidP="008B7E00">
            <w:pPr>
              <w:spacing w:line="360" w:lineRule="auto"/>
              <w:contextualSpacing/>
              <w:rPr>
                <w:rFonts w:ascii="Arial" w:hAnsi="Arial" w:cs="Arial"/>
                <w:sz w:val="24"/>
                <w:szCs w:val="24"/>
              </w:rPr>
            </w:pPr>
          </w:p>
          <w:p w:rsidR="008B7E00" w:rsidRDefault="008B7E00" w:rsidP="008B7E00">
            <w:pPr>
              <w:spacing w:line="360" w:lineRule="auto"/>
              <w:contextualSpacing/>
              <w:rPr>
                <w:rFonts w:ascii="Arial" w:hAnsi="Arial" w:cs="Arial"/>
                <w:sz w:val="24"/>
                <w:szCs w:val="24"/>
              </w:rPr>
            </w:pPr>
            <w:r>
              <w:rPr>
                <w:rFonts w:ascii="Arial" w:hAnsi="Arial" w:cs="Arial"/>
                <w:sz w:val="24"/>
                <w:szCs w:val="24"/>
              </w:rPr>
              <w:t xml:space="preserve">The School of Social Work follows University Procedure 13.99.99.R0.10 Graduate Student Academic Dishonesty (available at </w:t>
            </w:r>
            <w:hyperlink r:id="rId13" w:history="1">
              <w:r w:rsidRPr="008B7E00">
                <w:rPr>
                  <w:rStyle w:val="Hyperlink"/>
                  <w:rFonts w:ascii="Arial" w:hAnsi="Arial" w:cs="Arial"/>
                  <w:sz w:val="24"/>
                  <w:szCs w:val="24"/>
                </w:rPr>
                <w:t>http://www.tamuc.edu/aboutUs/policiesProceduresStandardsStatements/rulesProcedures/13students/graduate/13.99.99.R0.10GraduateStudentAcademicDishonesty.pdf</w:t>
              </w:r>
            </w:hyperlink>
            <w:r>
              <w:rPr>
                <w:rFonts w:ascii="Arial" w:hAnsi="Arial" w:cs="Arial"/>
                <w:sz w:val="24"/>
                <w:szCs w:val="24"/>
              </w:rPr>
              <w:t xml:space="preserve"> )</w:t>
            </w:r>
          </w:p>
          <w:p w:rsidR="00851032" w:rsidRDefault="00851032" w:rsidP="008B7E00">
            <w:pPr>
              <w:spacing w:line="360" w:lineRule="auto"/>
              <w:contextualSpacing/>
              <w:rPr>
                <w:rFonts w:ascii="Arial" w:hAnsi="Arial" w:cs="Arial"/>
                <w:sz w:val="24"/>
                <w:szCs w:val="24"/>
              </w:rPr>
            </w:pPr>
            <w:r>
              <w:rPr>
                <w:rFonts w:ascii="Arial" w:hAnsi="Arial" w:cs="Arial"/>
                <w:sz w:val="24"/>
                <w:szCs w:val="24"/>
              </w:rPr>
              <w:t>Students are expected to read and understand the University's Academic Dishonesty Policy</w:t>
            </w:r>
          </w:p>
          <w:p w:rsidR="00851032" w:rsidRDefault="00851032" w:rsidP="008B7E00">
            <w:pPr>
              <w:spacing w:line="360" w:lineRule="auto"/>
              <w:contextualSpacing/>
              <w:rPr>
                <w:rFonts w:ascii="Arial" w:hAnsi="Arial" w:cs="Arial"/>
                <w:sz w:val="24"/>
                <w:szCs w:val="24"/>
              </w:rPr>
            </w:pPr>
          </w:p>
          <w:p w:rsidR="00851032" w:rsidRDefault="00851032" w:rsidP="008B7E00">
            <w:pPr>
              <w:spacing w:line="360" w:lineRule="auto"/>
              <w:contextualSpacing/>
              <w:rPr>
                <w:rFonts w:ascii="Arial" w:hAnsi="Arial" w:cs="Arial"/>
                <w:sz w:val="24"/>
                <w:szCs w:val="24"/>
              </w:rPr>
            </w:pPr>
            <w:r>
              <w:rPr>
                <w:rFonts w:ascii="Arial" w:hAnsi="Arial" w:cs="Arial"/>
                <w:sz w:val="24"/>
                <w:szCs w:val="24"/>
              </w:rPr>
              <w:t xml:space="preserve">The Office of the Provost documents and maintains a record of all incidents of academic dishonesty.  Multiple incidents of academic dishonesty will result in </w:t>
            </w:r>
            <w:r w:rsidR="00ED31E1">
              <w:rPr>
                <w:rFonts w:ascii="Arial" w:hAnsi="Arial" w:cs="Arial"/>
                <w:sz w:val="24"/>
                <w:szCs w:val="24"/>
              </w:rPr>
              <w:t>a student's</w:t>
            </w:r>
            <w:r>
              <w:rPr>
                <w:rFonts w:ascii="Arial" w:hAnsi="Arial" w:cs="Arial"/>
                <w:sz w:val="24"/>
                <w:szCs w:val="24"/>
              </w:rPr>
              <w:t xml:space="preserve"> dismissal from the program and from the University.</w:t>
            </w:r>
          </w:p>
          <w:p w:rsidR="00851032" w:rsidRDefault="00851032" w:rsidP="008B7E00">
            <w:pPr>
              <w:spacing w:line="360" w:lineRule="auto"/>
              <w:contextualSpacing/>
              <w:rPr>
                <w:rFonts w:ascii="Arial" w:hAnsi="Arial" w:cs="Arial"/>
                <w:sz w:val="24"/>
                <w:szCs w:val="24"/>
              </w:rPr>
            </w:pPr>
          </w:p>
          <w:p w:rsidR="00790E5A" w:rsidRPr="00790E5A" w:rsidRDefault="00790E5A" w:rsidP="008B7E00">
            <w:pPr>
              <w:spacing w:line="360" w:lineRule="auto"/>
              <w:contextualSpacing/>
              <w:rPr>
                <w:rFonts w:ascii="Arial" w:hAnsi="Arial" w:cs="Arial"/>
                <w:sz w:val="24"/>
                <w:szCs w:val="24"/>
                <w:u w:val="single"/>
              </w:rPr>
            </w:pPr>
            <w:r>
              <w:rPr>
                <w:rFonts w:ascii="Arial" w:hAnsi="Arial" w:cs="Arial"/>
                <w:i/>
                <w:sz w:val="24"/>
                <w:szCs w:val="24"/>
                <w:u w:val="single"/>
              </w:rPr>
              <w:t xml:space="preserve">A student </w:t>
            </w:r>
            <w:r w:rsidR="009E2681">
              <w:rPr>
                <w:rFonts w:ascii="Arial" w:hAnsi="Arial" w:cs="Arial"/>
                <w:i/>
                <w:sz w:val="24"/>
                <w:szCs w:val="24"/>
                <w:u w:val="single"/>
              </w:rPr>
              <w:t>who</w:t>
            </w:r>
            <w:r>
              <w:rPr>
                <w:rFonts w:ascii="Arial" w:hAnsi="Arial" w:cs="Arial"/>
                <w:i/>
                <w:sz w:val="24"/>
                <w:szCs w:val="24"/>
                <w:u w:val="single"/>
              </w:rPr>
              <w:t xml:space="preserve"> fails to meet the professional expectation of the field for which he/she is preparing may be suspended from further study in that program by the department </w:t>
            </w:r>
            <w:r>
              <w:rPr>
                <w:rFonts w:ascii="Arial" w:hAnsi="Arial" w:cs="Arial"/>
                <w:i/>
                <w:sz w:val="24"/>
                <w:szCs w:val="24"/>
                <w:u w:val="single"/>
              </w:rPr>
              <w:lastRenderedPageBreak/>
              <w:t>administering the program (Graduate School Catalog p 36)</w:t>
            </w:r>
          </w:p>
          <w:p w:rsidR="00790E5A" w:rsidRDefault="00790E5A" w:rsidP="00650F48">
            <w:pPr>
              <w:spacing w:line="360" w:lineRule="auto"/>
              <w:contextualSpacing/>
              <w:jc w:val="center"/>
              <w:rPr>
                <w:rFonts w:ascii="Arial" w:hAnsi="Arial" w:cs="Arial"/>
                <w:b/>
                <w:sz w:val="24"/>
                <w:szCs w:val="24"/>
              </w:rPr>
            </w:pPr>
          </w:p>
          <w:p w:rsidR="002F056A" w:rsidRPr="00803F6A" w:rsidRDefault="002F056A" w:rsidP="002F056A">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TECHNOLOGY REQUIREMENTS</w:t>
            </w:r>
          </w:p>
          <w:p w:rsidR="002F056A" w:rsidRPr="00803F6A" w:rsidRDefault="002F056A" w:rsidP="002F056A">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 support</w:t>
            </w:r>
          </w:p>
          <w:p w:rsidR="002F056A" w:rsidRPr="00803F6A" w:rsidRDefault="002F056A" w:rsidP="002F056A">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D2L is committed to performing key application testing when new browser versions are released. New and updated functionality is also tested against the latest version of supported browsers. However, due to the frequency of some browser releases, D2L cannot guarantee that each browser version will perform as expected. If you encounter any issues with any of the browser versions listed in the tables below, contact D2L Support, who will determine the best course of action for resolution. Reported issues are prioritized by supported browsers and then maintenance browsers.</w:t>
            </w:r>
          </w:p>
          <w:p w:rsidR="002F056A" w:rsidRPr="00803F6A" w:rsidRDefault="002F056A" w:rsidP="002F056A">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Supported browsers are the latest or most recent browser versions that are tested against new versions of D2L products. Customers can report problems and receive support for issues. For an optimal experience, D2L recommends using supported browsers with D2L products.</w:t>
            </w:r>
          </w:p>
          <w:p w:rsidR="002F056A" w:rsidRPr="00803F6A" w:rsidRDefault="002F056A" w:rsidP="002F056A">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Maintenance browsers are older browser versions that are not tested extensively against new versions of D2L products. Customers can still report problems and receive support for critical issues; however, D2L does not guarantee all issues will be addressed. A maintenance browser becomes officially unsupported after one year.</w:t>
            </w:r>
          </w:p>
          <w:p w:rsidR="002F056A" w:rsidRPr="00803F6A" w:rsidRDefault="002F056A" w:rsidP="002F056A">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Note the following:</w:t>
            </w:r>
          </w:p>
          <w:p w:rsidR="002F056A" w:rsidRPr="00803F6A" w:rsidRDefault="002F056A" w:rsidP="002F056A">
            <w:pPr>
              <w:numPr>
                <w:ilvl w:val="0"/>
                <w:numId w:val="12"/>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Ensure that your browser has JavaScript and Cookies enabled.</w:t>
            </w:r>
          </w:p>
          <w:p w:rsidR="002F056A" w:rsidRPr="00803F6A" w:rsidRDefault="002F056A" w:rsidP="002F056A">
            <w:pPr>
              <w:numPr>
                <w:ilvl w:val="0"/>
                <w:numId w:val="13"/>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For desktop systems, you must have Adobe Flash Player 10.1 or greater.</w:t>
            </w:r>
          </w:p>
          <w:p w:rsidR="002F056A" w:rsidRPr="00803F6A" w:rsidRDefault="002F056A" w:rsidP="002F056A">
            <w:pPr>
              <w:numPr>
                <w:ilvl w:val="0"/>
                <w:numId w:val="14"/>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The </w:t>
            </w:r>
            <w:proofErr w:type="spellStart"/>
            <w:r w:rsidRPr="00803F6A">
              <w:rPr>
                <w:rFonts w:ascii="Arial" w:eastAsia="Times New Roman" w:hAnsi="Arial" w:cs="Arial"/>
                <w:color w:val="0D0D0D"/>
                <w:sz w:val="24"/>
                <w:szCs w:val="24"/>
              </w:rPr>
              <w:t>Brightspace</w:t>
            </w:r>
            <w:proofErr w:type="spellEnd"/>
            <w:r w:rsidRPr="00803F6A">
              <w:rPr>
                <w:rFonts w:ascii="Arial" w:eastAsia="Times New Roman" w:hAnsi="Arial" w:cs="Arial"/>
                <w:color w:val="0D0D0D"/>
                <w:sz w:val="24"/>
                <w:szCs w:val="24"/>
              </w:rPr>
              <w:t xml:space="preserve"> Support features are now optimized for production environments when using the Google Chrome browser, Apple Safari browser, Microsoft Edge browser, Microsoft Internet Explorer browser, and Mozilla Firefox browsers.</w:t>
            </w:r>
          </w:p>
          <w:p w:rsidR="002F056A" w:rsidRDefault="002F056A" w:rsidP="002F056A">
            <w:pPr>
              <w:keepNext/>
              <w:spacing w:before="240" w:after="60" w:line="360" w:lineRule="auto"/>
              <w:jc w:val="center"/>
              <w:outlineLvl w:val="2"/>
              <w:rPr>
                <w:rFonts w:ascii="Arial" w:eastAsia="Times New Roman" w:hAnsi="Arial" w:cs="Arial"/>
                <w:b/>
                <w:bCs/>
                <w:color w:val="0D0D0D"/>
                <w:sz w:val="24"/>
                <w:szCs w:val="24"/>
              </w:rPr>
            </w:pPr>
          </w:p>
          <w:p w:rsidR="002F056A" w:rsidRPr="00803F6A" w:rsidRDefault="002F056A" w:rsidP="002F056A">
            <w:pPr>
              <w:keepNext/>
              <w:spacing w:before="240" w:after="60" w:line="360" w:lineRule="auto"/>
              <w:jc w:val="center"/>
              <w:outlineLvl w:val="2"/>
              <w:rPr>
                <w:rFonts w:ascii="Arial" w:eastAsia="Times New Roman" w:hAnsi="Arial" w:cs="Arial"/>
                <w:b/>
                <w:bCs/>
                <w:color w:val="0D0D0D"/>
                <w:sz w:val="24"/>
                <w:szCs w:val="24"/>
              </w:rPr>
            </w:pPr>
            <w:bookmarkStart w:id="0" w:name="_GoBack"/>
            <w:bookmarkEnd w:id="0"/>
            <w:r w:rsidRPr="00803F6A">
              <w:rPr>
                <w:rFonts w:ascii="Arial" w:eastAsia="Times New Roman" w:hAnsi="Arial" w:cs="Arial"/>
                <w:b/>
                <w:bCs/>
                <w:color w:val="0D0D0D"/>
                <w:sz w:val="24"/>
                <w:szCs w:val="24"/>
              </w:rPr>
              <w:lastRenderedPageBreak/>
              <w:t>Desktop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058"/>
              <w:gridCol w:w="3516"/>
              <w:gridCol w:w="3770"/>
            </w:tblGrid>
            <w:tr w:rsidR="002F056A"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2F056A" w:rsidRPr="00803F6A" w:rsidRDefault="002F056A"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0" w:type="auto"/>
                  <w:tcBorders>
                    <w:top w:val="single" w:sz="6" w:space="0" w:color="010101"/>
                    <w:left w:val="single" w:sz="6" w:space="0" w:color="010101"/>
                    <w:bottom w:val="single" w:sz="6" w:space="0" w:color="010101"/>
                    <w:right w:val="single" w:sz="6" w:space="0" w:color="010101"/>
                  </w:tcBorders>
                  <w:hideMark/>
                </w:tcPr>
                <w:p w:rsidR="002F056A" w:rsidRPr="00803F6A" w:rsidRDefault="002F056A"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c>
                <w:tcPr>
                  <w:tcW w:w="0" w:type="auto"/>
                  <w:tcBorders>
                    <w:top w:val="single" w:sz="6" w:space="0" w:color="010101"/>
                    <w:left w:val="single" w:sz="6" w:space="0" w:color="010101"/>
                    <w:bottom w:val="single" w:sz="6" w:space="0" w:color="010101"/>
                    <w:right w:val="single" w:sz="6" w:space="0" w:color="010101"/>
                  </w:tcBorders>
                  <w:hideMark/>
                </w:tcPr>
                <w:p w:rsidR="002F056A" w:rsidRPr="00803F6A" w:rsidRDefault="002F056A"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Maintenance Browser Version(s)</w:t>
                  </w:r>
                </w:p>
              </w:tc>
            </w:tr>
            <w:tr w:rsidR="002F056A"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2F056A" w:rsidRPr="00803F6A" w:rsidRDefault="002F056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Edge</w:t>
                  </w:r>
                </w:p>
              </w:tc>
              <w:tc>
                <w:tcPr>
                  <w:tcW w:w="2952" w:type="dxa"/>
                  <w:tcBorders>
                    <w:top w:val="single" w:sz="6" w:space="0" w:color="010101"/>
                    <w:left w:val="single" w:sz="6" w:space="0" w:color="010101"/>
                    <w:bottom w:val="single" w:sz="6" w:space="0" w:color="010101"/>
                    <w:right w:val="single" w:sz="6" w:space="0" w:color="010101"/>
                  </w:tcBorders>
                  <w:hideMark/>
                </w:tcPr>
                <w:p w:rsidR="002F056A" w:rsidRPr="00803F6A" w:rsidRDefault="002F056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2F056A" w:rsidRPr="00803F6A" w:rsidRDefault="002F056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2F056A"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2F056A" w:rsidRPr="00803F6A" w:rsidRDefault="002F056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Internet Explorer®</w:t>
                  </w:r>
                </w:p>
              </w:tc>
              <w:tc>
                <w:tcPr>
                  <w:tcW w:w="2952" w:type="dxa"/>
                  <w:tcBorders>
                    <w:top w:val="single" w:sz="6" w:space="0" w:color="010101"/>
                    <w:left w:val="single" w:sz="6" w:space="0" w:color="010101"/>
                    <w:bottom w:val="single" w:sz="6" w:space="0" w:color="010101"/>
                    <w:right w:val="single" w:sz="6" w:space="0" w:color="010101"/>
                  </w:tcBorders>
                  <w:hideMark/>
                </w:tcPr>
                <w:p w:rsidR="002F056A" w:rsidRPr="00803F6A" w:rsidRDefault="002F056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c>
                <w:tcPr>
                  <w:tcW w:w="2808" w:type="dxa"/>
                  <w:tcBorders>
                    <w:top w:val="single" w:sz="6" w:space="0" w:color="010101"/>
                    <w:left w:val="single" w:sz="6" w:space="0" w:color="010101"/>
                    <w:bottom w:val="single" w:sz="6" w:space="0" w:color="010101"/>
                    <w:right w:val="single" w:sz="6" w:space="0" w:color="010101"/>
                  </w:tcBorders>
                  <w:hideMark/>
                </w:tcPr>
                <w:p w:rsidR="002F056A" w:rsidRPr="00803F6A" w:rsidRDefault="002F056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11</w:t>
                  </w:r>
                </w:p>
              </w:tc>
            </w:tr>
            <w:tr w:rsidR="002F056A"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2F056A" w:rsidRPr="00803F6A" w:rsidRDefault="002F056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Mozilla® Firefox®</w:t>
                  </w:r>
                </w:p>
              </w:tc>
              <w:tc>
                <w:tcPr>
                  <w:tcW w:w="2952" w:type="dxa"/>
                  <w:tcBorders>
                    <w:top w:val="single" w:sz="6" w:space="0" w:color="010101"/>
                    <w:left w:val="single" w:sz="6" w:space="0" w:color="010101"/>
                    <w:bottom w:val="single" w:sz="6" w:space="0" w:color="010101"/>
                    <w:right w:val="single" w:sz="6" w:space="0" w:color="010101"/>
                  </w:tcBorders>
                  <w:hideMark/>
                </w:tcPr>
                <w:p w:rsidR="002F056A" w:rsidRPr="00803F6A" w:rsidRDefault="002F056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ESR</w:t>
                  </w:r>
                </w:p>
              </w:tc>
              <w:tc>
                <w:tcPr>
                  <w:tcW w:w="2808" w:type="dxa"/>
                  <w:tcBorders>
                    <w:top w:val="single" w:sz="6" w:space="0" w:color="010101"/>
                    <w:left w:val="single" w:sz="6" w:space="0" w:color="010101"/>
                    <w:bottom w:val="single" w:sz="6" w:space="0" w:color="010101"/>
                    <w:right w:val="single" w:sz="6" w:space="0" w:color="010101"/>
                  </w:tcBorders>
                  <w:hideMark/>
                </w:tcPr>
                <w:p w:rsidR="002F056A" w:rsidRPr="00803F6A" w:rsidRDefault="002F056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2F056A"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2F056A" w:rsidRPr="00803F6A" w:rsidRDefault="002F056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Google® Chrome™</w:t>
                  </w:r>
                </w:p>
              </w:tc>
              <w:tc>
                <w:tcPr>
                  <w:tcW w:w="2952" w:type="dxa"/>
                  <w:tcBorders>
                    <w:top w:val="single" w:sz="6" w:space="0" w:color="010101"/>
                    <w:left w:val="single" w:sz="6" w:space="0" w:color="010101"/>
                    <w:bottom w:val="single" w:sz="6" w:space="0" w:color="010101"/>
                    <w:right w:val="single" w:sz="6" w:space="0" w:color="010101"/>
                  </w:tcBorders>
                  <w:hideMark/>
                </w:tcPr>
                <w:p w:rsidR="002F056A" w:rsidRPr="00803F6A" w:rsidRDefault="002F056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2F056A" w:rsidRPr="00803F6A" w:rsidRDefault="002F056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2F056A"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2F056A" w:rsidRPr="00803F6A" w:rsidRDefault="002F056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 Safari®</w:t>
                  </w:r>
                </w:p>
              </w:tc>
              <w:tc>
                <w:tcPr>
                  <w:tcW w:w="2952" w:type="dxa"/>
                  <w:tcBorders>
                    <w:top w:val="single" w:sz="6" w:space="0" w:color="010101"/>
                    <w:left w:val="single" w:sz="6" w:space="0" w:color="010101"/>
                    <w:bottom w:val="single" w:sz="6" w:space="0" w:color="010101"/>
                    <w:right w:val="single" w:sz="6" w:space="0" w:color="010101"/>
                  </w:tcBorders>
                  <w:hideMark/>
                </w:tcPr>
                <w:p w:rsidR="002F056A" w:rsidRPr="00803F6A" w:rsidRDefault="002F056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2F056A" w:rsidRPr="00803F6A" w:rsidRDefault="002F056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bl>
          <w:p w:rsidR="002F056A" w:rsidRPr="00803F6A" w:rsidRDefault="002F056A" w:rsidP="002F056A">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Tablet and Mobile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160"/>
              <w:gridCol w:w="1872"/>
              <w:gridCol w:w="1392"/>
              <w:gridCol w:w="3713"/>
            </w:tblGrid>
            <w:tr w:rsidR="002F056A"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2F056A" w:rsidRPr="00803F6A" w:rsidRDefault="002F056A"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Device</w:t>
                  </w:r>
                </w:p>
              </w:tc>
              <w:tc>
                <w:tcPr>
                  <w:tcW w:w="0" w:type="auto"/>
                  <w:tcBorders>
                    <w:top w:val="single" w:sz="6" w:space="0" w:color="010101"/>
                    <w:left w:val="single" w:sz="6" w:space="0" w:color="010101"/>
                    <w:bottom w:val="single" w:sz="6" w:space="0" w:color="010101"/>
                    <w:right w:val="single" w:sz="6" w:space="0" w:color="010101"/>
                  </w:tcBorders>
                  <w:hideMark/>
                </w:tcPr>
                <w:p w:rsidR="002F056A" w:rsidRPr="00803F6A" w:rsidRDefault="002F056A"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Operating System</w:t>
                  </w:r>
                </w:p>
              </w:tc>
              <w:tc>
                <w:tcPr>
                  <w:tcW w:w="1392" w:type="dxa"/>
                  <w:tcBorders>
                    <w:top w:val="single" w:sz="6" w:space="0" w:color="010101"/>
                    <w:left w:val="single" w:sz="6" w:space="0" w:color="010101"/>
                    <w:bottom w:val="single" w:sz="6" w:space="0" w:color="010101"/>
                    <w:right w:val="single" w:sz="6" w:space="0" w:color="010101"/>
                  </w:tcBorders>
                  <w:hideMark/>
                </w:tcPr>
                <w:p w:rsidR="002F056A" w:rsidRPr="00803F6A" w:rsidRDefault="002F056A"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3713" w:type="dxa"/>
                  <w:tcBorders>
                    <w:top w:val="single" w:sz="6" w:space="0" w:color="010101"/>
                    <w:left w:val="single" w:sz="6" w:space="0" w:color="010101"/>
                    <w:bottom w:val="single" w:sz="6" w:space="0" w:color="010101"/>
                    <w:right w:val="single" w:sz="6" w:space="0" w:color="010101"/>
                  </w:tcBorders>
                  <w:hideMark/>
                </w:tcPr>
                <w:p w:rsidR="002F056A" w:rsidRPr="00803F6A" w:rsidRDefault="002F056A"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r>
            <w:tr w:rsidR="002F056A"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2F056A" w:rsidRPr="00803F6A" w:rsidRDefault="002F056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w:t>
                  </w:r>
                </w:p>
              </w:tc>
              <w:tc>
                <w:tcPr>
                  <w:tcW w:w="1872" w:type="dxa"/>
                  <w:tcBorders>
                    <w:top w:val="single" w:sz="6" w:space="0" w:color="010101"/>
                    <w:left w:val="single" w:sz="6" w:space="0" w:color="010101"/>
                    <w:bottom w:val="single" w:sz="6" w:space="0" w:color="010101"/>
                    <w:right w:val="single" w:sz="6" w:space="0" w:color="010101"/>
                  </w:tcBorders>
                  <w:hideMark/>
                </w:tcPr>
                <w:p w:rsidR="002F056A" w:rsidRPr="00803F6A" w:rsidRDefault="002F056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 4.4+</w:t>
                  </w:r>
                </w:p>
              </w:tc>
              <w:tc>
                <w:tcPr>
                  <w:tcW w:w="1392" w:type="dxa"/>
                  <w:tcBorders>
                    <w:top w:val="single" w:sz="6" w:space="0" w:color="010101"/>
                    <w:left w:val="single" w:sz="6" w:space="0" w:color="010101"/>
                    <w:bottom w:val="single" w:sz="6" w:space="0" w:color="010101"/>
                    <w:right w:val="single" w:sz="6" w:space="0" w:color="010101"/>
                  </w:tcBorders>
                  <w:hideMark/>
                </w:tcPr>
                <w:p w:rsidR="002F056A" w:rsidRPr="00803F6A" w:rsidRDefault="002F056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w:t>
                  </w:r>
                </w:p>
              </w:tc>
              <w:tc>
                <w:tcPr>
                  <w:tcW w:w="3713" w:type="dxa"/>
                  <w:tcBorders>
                    <w:top w:val="single" w:sz="6" w:space="0" w:color="010101"/>
                    <w:left w:val="single" w:sz="6" w:space="0" w:color="010101"/>
                    <w:bottom w:val="single" w:sz="6" w:space="0" w:color="010101"/>
                    <w:right w:val="single" w:sz="6" w:space="0" w:color="010101"/>
                  </w:tcBorders>
                  <w:hideMark/>
                </w:tcPr>
                <w:p w:rsidR="002F056A" w:rsidRPr="00803F6A" w:rsidRDefault="002F056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r>
            <w:tr w:rsidR="002F056A"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2F056A" w:rsidRPr="00803F6A" w:rsidRDefault="002F056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w:t>
                  </w:r>
                </w:p>
              </w:tc>
              <w:tc>
                <w:tcPr>
                  <w:tcW w:w="1872" w:type="dxa"/>
                  <w:tcBorders>
                    <w:top w:val="single" w:sz="6" w:space="0" w:color="010101"/>
                    <w:left w:val="single" w:sz="6" w:space="0" w:color="010101"/>
                    <w:bottom w:val="single" w:sz="6" w:space="0" w:color="010101"/>
                    <w:right w:val="single" w:sz="6" w:space="0" w:color="010101"/>
                  </w:tcBorders>
                  <w:hideMark/>
                </w:tcPr>
                <w:p w:rsidR="002F056A" w:rsidRPr="00803F6A" w:rsidRDefault="002F056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iOS</w:t>
                  </w:r>
                  <w:r w:rsidRPr="00803F6A">
                    <w:rPr>
                      <w:rFonts w:ascii="Arial" w:eastAsia="Times New Roman" w:hAnsi="Arial" w:cs="Arial"/>
                      <w:color w:val="0D0D0D"/>
                      <w:sz w:val="24"/>
                      <w:szCs w:val="24"/>
                      <w:vertAlign w:val="superscript"/>
                    </w:rPr>
                    <w:t>®</w:t>
                  </w:r>
                </w:p>
              </w:tc>
              <w:tc>
                <w:tcPr>
                  <w:tcW w:w="1392" w:type="dxa"/>
                  <w:tcBorders>
                    <w:top w:val="single" w:sz="6" w:space="0" w:color="010101"/>
                    <w:left w:val="single" w:sz="6" w:space="0" w:color="010101"/>
                    <w:bottom w:val="single" w:sz="6" w:space="0" w:color="010101"/>
                    <w:right w:val="single" w:sz="6" w:space="0" w:color="010101"/>
                  </w:tcBorders>
                  <w:hideMark/>
                </w:tcPr>
                <w:p w:rsidR="002F056A" w:rsidRPr="00803F6A" w:rsidRDefault="002F056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Safari, Chrome</w:t>
                  </w:r>
                </w:p>
              </w:tc>
              <w:tc>
                <w:tcPr>
                  <w:tcW w:w="3713" w:type="dxa"/>
                  <w:tcBorders>
                    <w:top w:val="single" w:sz="6" w:space="0" w:color="010101"/>
                    <w:left w:val="single" w:sz="6" w:space="0" w:color="010101"/>
                    <w:bottom w:val="single" w:sz="6" w:space="0" w:color="010101"/>
                    <w:right w:val="single" w:sz="6" w:space="0" w:color="010101"/>
                  </w:tcBorders>
                  <w:hideMark/>
                </w:tcPr>
                <w:p w:rsidR="002F056A" w:rsidRPr="00803F6A" w:rsidRDefault="002F056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The current major version of iOS (the latest minor or </w:t>
                  </w:r>
                  <w:r w:rsidRPr="00803F6A">
                    <w:rPr>
                      <w:rFonts w:ascii="Arial" w:eastAsia="Times New Roman" w:hAnsi="Arial" w:cs="Arial"/>
                      <w:b/>
                      <w:bCs/>
                      <w:color w:val="0D0D0D"/>
                      <w:sz w:val="24"/>
                      <w:szCs w:val="24"/>
                    </w:rPr>
                    <w:t xml:space="preserve">point </w:t>
                  </w:r>
                  <w:r w:rsidRPr="00803F6A">
                    <w:rPr>
                      <w:rFonts w:ascii="Arial" w:eastAsia="Times New Roman" w:hAnsi="Arial" w:cs="Arial"/>
                      <w:color w:val="0D0D0D"/>
                      <w:sz w:val="24"/>
                      <w:szCs w:val="24"/>
                    </w:rPr>
                    <w:t>release of that major version) and the previous major version of iOS (the latest minor or </w:t>
                  </w:r>
                  <w:r w:rsidRPr="00803F6A">
                    <w:rPr>
                      <w:rFonts w:ascii="Arial" w:eastAsia="Times New Roman" w:hAnsi="Arial" w:cs="Arial"/>
                      <w:b/>
                      <w:bCs/>
                      <w:color w:val="0D0D0D"/>
                      <w:sz w:val="24"/>
                      <w:szCs w:val="24"/>
                    </w:rPr>
                    <w:t>point</w:t>
                  </w:r>
                  <w:r w:rsidRPr="00803F6A">
                    <w:rPr>
                      <w:rFonts w:ascii="Arial" w:eastAsia="Times New Roman" w:hAnsi="Arial" w:cs="Arial"/>
                      <w:color w:val="0D0D0D"/>
                      <w:sz w:val="24"/>
                      <w:szCs w:val="24"/>
                    </w:rPr>
                    <w:t xml:space="preserve"> release of that major version). For example, as of </w:t>
                  </w:r>
                  <w:r w:rsidRPr="00803F6A">
                    <w:rPr>
                      <w:rFonts w:ascii="Arial" w:eastAsia="Times New Roman" w:hAnsi="Arial" w:cs="Arial"/>
                      <w:color w:val="0D0D0D"/>
                      <w:sz w:val="24"/>
                      <w:szCs w:val="24"/>
                    </w:rPr>
                    <w:lastRenderedPageBreak/>
                    <w:t>June 7, 2017, D2Lsupports iOS 10.3.2 and iOS 9.3.5, but not iOS 10.2.1, 9.0.2, or any other version.</w:t>
                  </w:r>
                </w:p>
                <w:p w:rsidR="002F056A" w:rsidRPr="00803F6A" w:rsidRDefault="002F056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 Latest version for the iOS browser.</w:t>
                  </w:r>
                </w:p>
              </w:tc>
            </w:tr>
            <w:tr w:rsidR="002F056A"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2F056A" w:rsidRPr="00803F6A" w:rsidRDefault="002F056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lastRenderedPageBreak/>
                    <w:t>Windows</w:t>
                  </w:r>
                </w:p>
              </w:tc>
              <w:tc>
                <w:tcPr>
                  <w:tcW w:w="1872" w:type="dxa"/>
                  <w:tcBorders>
                    <w:top w:val="single" w:sz="6" w:space="0" w:color="010101"/>
                    <w:left w:val="single" w:sz="6" w:space="0" w:color="010101"/>
                    <w:bottom w:val="single" w:sz="6" w:space="0" w:color="010101"/>
                    <w:right w:val="single" w:sz="6" w:space="0" w:color="010101"/>
                  </w:tcBorders>
                  <w:hideMark/>
                </w:tcPr>
                <w:p w:rsidR="002F056A" w:rsidRPr="00803F6A" w:rsidRDefault="002F056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 10</w:t>
                  </w:r>
                </w:p>
              </w:tc>
              <w:tc>
                <w:tcPr>
                  <w:tcW w:w="1392" w:type="dxa"/>
                  <w:tcBorders>
                    <w:top w:val="single" w:sz="6" w:space="0" w:color="010101"/>
                    <w:left w:val="single" w:sz="6" w:space="0" w:color="010101"/>
                    <w:bottom w:val="single" w:sz="6" w:space="0" w:color="010101"/>
                    <w:right w:val="single" w:sz="6" w:space="0" w:color="010101"/>
                  </w:tcBorders>
                  <w:hideMark/>
                </w:tcPr>
                <w:p w:rsidR="002F056A" w:rsidRPr="00803F6A" w:rsidRDefault="002F056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Edge, Chrome, Firefox</w:t>
                  </w:r>
                </w:p>
              </w:tc>
              <w:tc>
                <w:tcPr>
                  <w:tcW w:w="3713" w:type="dxa"/>
                  <w:tcBorders>
                    <w:top w:val="single" w:sz="6" w:space="0" w:color="010101"/>
                    <w:left w:val="single" w:sz="6" w:space="0" w:color="010101"/>
                    <w:bottom w:val="single" w:sz="6" w:space="0" w:color="010101"/>
                    <w:right w:val="single" w:sz="6" w:space="0" w:color="010101"/>
                  </w:tcBorders>
                  <w:hideMark/>
                </w:tcPr>
                <w:p w:rsidR="002F056A" w:rsidRPr="00803F6A" w:rsidRDefault="002F056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of all browsers, and Firefox ESR.</w:t>
                  </w:r>
                </w:p>
              </w:tc>
            </w:tr>
          </w:tbl>
          <w:p w:rsidR="002F056A" w:rsidRPr="00803F6A" w:rsidRDefault="002F056A" w:rsidP="002F056A">
            <w:pPr>
              <w:autoSpaceDE w:val="0"/>
              <w:autoSpaceDN w:val="0"/>
              <w:adjustRightInd w:val="0"/>
              <w:spacing w:line="360" w:lineRule="auto"/>
              <w:ind w:left="360"/>
              <w:rPr>
                <w:rFonts w:ascii="Arial" w:eastAsia="Times New Roman" w:hAnsi="Arial" w:cs="Arial"/>
                <w:color w:val="000000"/>
                <w:sz w:val="24"/>
                <w:szCs w:val="24"/>
              </w:rPr>
            </w:pPr>
          </w:p>
          <w:p w:rsidR="002F056A" w:rsidRPr="00803F6A" w:rsidRDefault="002F056A" w:rsidP="002F056A">
            <w:pPr>
              <w:numPr>
                <w:ilvl w:val="0"/>
                <w:numId w:val="11"/>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regular access to a computer with a broadband Internet connection. The minimum computer requirements are:</w:t>
            </w:r>
          </w:p>
          <w:p w:rsidR="002F056A" w:rsidRPr="00803F6A" w:rsidRDefault="002F056A" w:rsidP="002F056A">
            <w:pPr>
              <w:numPr>
                <w:ilvl w:val="1"/>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512 MB of RAM, 1 GB or more preferred</w:t>
            </w:r>
          </w:p>
          <w:p w:rsidR="002F056A" w:rsidRPr="00803F6A" w:rsidRDefault="002F056A" w:rsidP="002F056A">
            <w:pPr>
              <w:numPr>
                <w:ilvl w:val="1"/>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Broadband connection required courses are heavily video intensive</w:t>
            </w:r>
          </w:p>
          <w:p w:rsidR="002F056A" w:rsidRPr="00803F6A" w:rsidRDefault="002F056A" w:rsidP="002F056A">
            <w:pPr>
              <w:numPr>
                <w:ilvl w:val="1"/>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Video display capable of high-color 16-bit display 1024 x 768 or higher resolution</w:t>
            </w:r>
          </w:p>
          <w:p w:rsidR="002F056A" w:rsidRPr="00803F6A" w:rsidRDefault="002F056A" w:rsidP="002F056A">
            <w:pPr>
              <w:autoSpaceDE w:val="0"/>
              <w:autoSpaceDN w:val="0"/>
              <w:adjustRightInd w:val="0"/>
              <w:spacing w:line="360" w:lineRule="auto"/>
              <w:ind w:left="1440"/>
              <w:rPr>
                <w:rFonts w:ascii="Arial" w:eastAsia="Times New Roman" w:hAnsi="Arial" w:cs="Arial"/>
                <w:color w:val="000000"/>
                <w:sz w:val="24"/>
                <w:szCs w:val="24"/>
              </w:rPr>
            </w:pPr>
          </w:p>
          <w:p w:rsidR="002F056A" w:rsidRPr="00803F6A" w:rsidRDefault="002F056A" w:rsidP="002F056A">
            <w:pPr>
              <w:numPr>
                <w:ilvl w:val="0"/>
                <w:numId w:val="11"/>
              </w:numPr>
              <w:spacing w:line="360" w:lineRule="auto"/>
              <w:contextualSpacing/>
              <w:rPr>
                <w:rFonts w:ascii="Arial" w:eastAsia="Times New Roman" w:hAnsi="Arial" w:cs="Arial"/>
                <w:b/>
                <w:bCs/>
                <w:sz w:val="24"/>
                <w:szCs w:val="24"/>
              </w:rPr>
            </w:pPr>
            <w:r w:rsidRPr="00803F6A">
              <w:rPr>
                <w:rFonts w:ascii="Arial" w:eastAsia="Times New Roman" w:hAnsi="Arial" w:cs="Arial"/>
                <w:b/>
                <w:bCs/>
                <w:sz w:val="24"/>
                <w:szCs w:val="24"/>
              </w:rPr>
              <w:t xml:space="preserve">For </w:t>
            </w:r>
            <w:proofErr w:type="spellStart"/>
            <w:r w:rsidRPr="00803F6A">
              <w:rPr>
                <w:rFonts w:ascii="Arial" w:eastAsia="Times New Roman" w:hAnsi="Arial" w:cs="Arial"/>
                <w:b/>
                <w:bCs/>
                <w:sz w:val="24"/>
                <w:szCs w:val="24"/>
              </w:rPr>
              <w:t>YouSeeU</w:t>
            </w:r>
            <w:proofErr w:type="spellEnd"/>
            <w:r w:rsidRPr="00803F6A">
              <w:rPr>
                <w:rFonts w:ascii="Arial" w:eastAsia="Times New Roman" w:hAnsi="Arial" w:cs="Arial"/>
                <w:b/>
                <w:bCs/>
                <w:sz w:val="24"/>
                <w:szCs w:val="24"/>
              </w:rPr>
              <w:t xml:space="preserve"> Sync Meeting sessions </w:t>
            </w:r>
            <w:r w:rsidRPr="00803F6A">
              <w:rPr>
                <w:rFonts w:ascii="Arial" w:eastAsia="Times New Roman" w:hAnsi="Arial" w:cs="Arial"/>
                <w:b/>
                <w:bCs/>
                <w:i/>
                <w:iCs/>
                <w:sz w:val="24"/>
                <w:szCs w:val="24"/>
                <w:u w:val="single"/>
              </w:rPr>
              <w:t>8 Mbps</w:t>
            </w:r>
            <w:r w:rsidRPr="00803F6A">
              <w:rPr>
                <w:rFonts w:ascii="Arial" w:eastAsia="Times New Roman" w:hAnsi="Arial" w:cs="Arial"/>
                <w:b/>
                <w:bCs/>
                <w:sz w:val="24"/>
                <w:szCs w:val="24"/>
              </w:rPr>
              <w:t xml:space="preserve"> is required.  </w:t>
            </w:r>
            <w:r w:rsidRPr="00803F6A">
              <w:rPr>
                <w:rFonts w:ascii="Arial" w:eastAsia="Times New Roman" w:hAnsi="Arial" w:cs="Arial"/>
                <w:sz w:val="24"/>
                <w:szCs w:val="24"/>
              </w:rPr>
              <w:t xml:space="preserve">Additional system requirements found here: </w:t>
            </w:r>
            <w:hyperlink r:id="rId14" w:history="1">
              <w:r w:rsidRPr="00803F6A">
                <w:rPr>
                  <w:rFonts w:ascii="Arial" w:eastAsia="Times New Roman" w:hAnsi="Arial" w:cs="Arial"/>
                  <w:color w:val="0000FF"/>
                  <w:sz w:val="24"/>
                  <w:szCs w:val="24"/>
                  <w:u w:val="single"/>
                </w:rPr>
                <w:t>https://support.youseeu.com/hc/en-us/articles/115007031107-Basic-System-Requirements</w:t>
              </w:r>
            </w:hyperlink>
          </w:p>
          <w:p w:rsidR="002F056A" w:rsidRPr="00803F6A" w:rsidRDefault="002F056A" w:rsidP="002F056A">
            <w:pPr>
              <w:spacing w:line="360" w:lineRule="auto"/>
              <w:ind w:left="360"/>
              <w:contextualSpacing/>
              <w:rPr>
                <w:rFonts w:ascii="Arial" w:eastAsia="Times New Roman" w:hAnsi="Arial" w:cs="Arial"/>
                <w:b/>
                <w:bCs/>
                <w:sz w:val="24"/>
                <w:szCs w:val="24"/>
              </w:rPr>
            </w:pPr>
          </w:p>
          <w:p w:rsidR="002F056A" w:rsidRPr="00803F6A" w:rsidRDefault="002F056A" w:rsidP="002F056A">
            <w:pPr>
              <w:numPr>
                <w:ilvl w:val="0"/>
                <w:numId w:val="11"/>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must have a:</w:t>
            </w:r>
          </w:p>
          <w:p w:rsidR="002F056A" w:rsidRPr="00803F6A" w:rsidRDefault="002F056A" w:rsidP="002F056A">
            <w:pPr>
              <w:numPr>
                <w:ilvl w:val="1"/>
                <w:numId w:val="11"/>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Sound card, which is usually integrated into your desktop or laptop computer </w:t>
            </w:r>
          </w:p>
          <w:p w:rsidR="002F056A" w:rsidRPr="00803F6A" w:rsidRDefault="002F056A" w:rsidP="002F056A">
            <w:pPr>
              <w:numPr>
                <w:ilvl w:val="1"/>
                <w:numId w:val="11"/>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Speakers or headphones.</w:t>
            </w:r>
          </w:p>
          <w:p w:rsidR="002F056A" w:rsidRPr="00803F6A" w:rsidRDefault="002F056A" w:rsidP="002F056A">
            <w:pPr>
              <w:numPr>
                <w:ilvl w:val="1"/>
                <w:numId w:val="11"/>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*For courses utilizing video-conferencing tools and/or an online proctoring solution, a webcam and microphone are required. </w:t>
            </w:r>
          </w:p>
          <w:p w:rsidR="002F056A" w:rsidRPr="00803F6A" w:rsidRDefault="002F056A" w:rsidP="002F056A">
            <w:pPr>
              <w:autoSpaceDE w:val="0"/>
              <w:autoSpaceDN w:val="0"/>
              <w:adjustRightInd w:val="0"/>
              <w:spacing w:line="360" w:lineRule="auto"/>
              <w:ind w:left="1440"/>
              <w:rPr>
                <w:rFonts w:ascii="Arial" w:eastAsia="Times New Roman" w:hAnsi="Arial" w:cs="Arial"/>
                <w:color w:val="000000"/>
                <w:sz w:val="24"/>
                <w:szCs w:val="24"/>
              </w:rPr>
            </w:pPr>
          </w:p>
          <w:p w:rsidR="002F056A" w:rsidRPr="00803F6A" w:rsidRDefault="002F056A" w:rsidP="002F056A">
            <w:pPr>
              <w:numPr>
                <w:ilvl w:val="0"/>
                <w:numId w:val="11"/>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Both versions of Java (32 bit and 64 bit) must be installed and up to date on your machine. At a minimum Java 7, update 51, is required to support the learning management system.  The most current version of Java can be downloaded at: </w:t>
            </w:r>
            <w:hyperlink r:id="rId15" w:tooltip="JAVA web site" w:history="1">
              <w:r w:rsidRPr="00803F6A">
                <w:rPr>
                  <w:rFonts w:ascii="Arial" w:eastAsia="Times New Roman" w:hAnsi="Arial" w:cs="Arial"/>
                  <w:color w:val="0000FF"/>
                  <w:sz w:val="24"/>
                  <w:szCs w:val="24"/>
                  <w:u w:val="single"/>
                </w:rPr>
                <w:t>JAVA web site</w:t>
              </w:r>
            </w:hyperlink>
            <w:r w:rsidRPr="00803F6A">
              <w:rPr>
                <w:rFonts w:ascii="Arial" w:eastAsia="Times New Roman" w:hAnsi="Arial" w:cs="Arial"/>
                <w:color w:val="000000"/>
                <w:sz w:val="24"/>
                <w:szCs w:val="24"/>
              </w:rPr>
              <w:t xml:space="preserve">  </w:t>
            </w:r>
            <w:hyperlink r:id="rId16" w:history="1">
              <w:r w:rsidRPr="00803F6A">
                <w:rPr>
                  <w:rFonts w:ascii="Arial" w:eastAsia="Times New Roman" w:hAnsi="Arial" w:cs="Arial"/>
                  <w:color w:val="0000FF"/>
                  <w:sz w:val="24"/>
                  <w:szCs w:val="24"/>
                  <w:u w:val="single"/>
                </w:rPr>
                <w:t>http://www.java.com/en/download/manual.jsp</w:t>
              </w:r>
            </w:hyperlink>
          </w:p>
          <w:p w:rsidR="002F056A" w:rsidRPr="00803F6A" w:rsidRDefault="002F056A" w:rsidP="002F056A">
            <w:pPr>
              <w:autoSpaceDE w:val="0"/>
              <w:autoSpaceDN w:val="0"/>
              <w:adjustRightInd w:val="0"/>
              <w:spacing w:line="360" w:lineRule="auto"/>
              <w:ind w:left="360"/>
              <w:rPr>
                <w:rFonts w:ascii="Arial" w:eastAsia="Times New Roman" w:hAnsi="Arial" w:cs="Arial"/>
                <w:color w:val="000000"/>
                <w:sz w:val="24"/>
                <w:szCs w:val="24"/>
              </w:rPr>
            </w:pPr>
          </w:p>
          <w:p w:rsidR="002F056A" w:rsidRPr="00803F6A" w:rsidRDefault="002F056A" w:rsidP="002F056A">
            <w:pPr>
              <w:numPr>
                <w:ilvl w:val="0"/>
                <w:numId w:val="11"/>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Current anti-virus software must be installed and kept up to date.</w:t>
            </w:r>
          </w:p>
          <w:p w:rsidR="002F056A" w:rsidRPr="00803F6A" w:rsidRDefault="002F056A" w:rsidP="002F056A">
            <w:pPr>
              <w:autoSpaceDE w:val="0"/>
              <w:autoSpaceDN w:val="0"/>
              <w:adjustRightInd w:val="0"/>
              <w:spacing w:line="360" w:lineRule="auto"/>
              <w:rPr>
                <w:rFonts w:ascii="Arial" w:eastAsia="Times New Roman" w:hAnsi="Arial" w:cs="Arial"/>
                <w:color w:val="000000"/>
                <w:sz w:val="24"/>
                <w:szCs w:val="24"/>
              </w:rPr>
            </w:pPr>
          </w:p>
          <w:p w:rsidR="002F056A" w:rsidRPr="00803F6A" w:rsidRDefault="002F056A" w:rsidP="002F056A">
            <w:pPr>
              <w:autoSpaceDE w:val="0"/>
              <w:autoSpaceDN w:val="0"/>
              <w:adjustRightInd w:val="0"/>
              <w:spacing w:line="360" w:lineRule="auto"/>
              <w:rPr>
                <w:rFonts w:ascii="Arial" w:eastAsia="Times New Roman" w:hAnsi="Arial" w:cs="Arial"/>
                <w:color w:val="000000"/>
                <w:sz w:val="24"/>
                <w:szCs w:val="24"/>
              </w:rPr>
            </w:pPr>
          </w:p>
          <w:p w:rsidR="002F056A" w:rsidRPr="00803F6A" w:rsidRDefault="002F056A" w:rsidP="002F056A">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Running the browser check will ensure your internet browser is supported.</w:t>
            </w:r>
          </w:p>
          <w:p w:rsidR="002F056A" w:rsidRPr="00803F6A" w:rsidRDefault="002F056A" w:rsidP="002F056A">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Pop-ups are allowed.</w:t>
            </w:r>
          </w:p>
          <w:p w:rsidR="002F056A" w:rsidRPr="00803F6A" w:rsidRDefault="002F056A" w:rsidP="002F056A">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JavaScript is enabled.</w:t>
            </w:r>
          </w:p>
          <w:p w:rsidR="002F056A" w:rsidRPr="00803F6A" w:rsidRDefault="002F056A" w:rsidP="002F056A">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Cookies are enabled.</w:t>
            </w:r>
          </w:p>
          <w:p w:rsidR="002F056A" w:rsidRPr="00803F6A" w:rsidRDefault="002F056A" w:rsidP="002F056A">
            <w:pPr>
              <w:autoSpaceDE w:val="0"/>
              <w:autoSpaceDN w:val="0"/>
              <w:adjustRightInd w:val="0"/>
              <w:spacing w:line="360" w:lineRule="auto"/>
              <w:rPr>
                <w:rFonts w:ascii="Arial" w:eastAsia="Times New Roman" w:hAnsi="Arial" w:cs="Arial"/>
                <w:color w:val="000000"/>
                <w:sz w:val="24"/>
                <w:szCs w:val="24"/>
              </w:rPr>
            </w:pPr>
          </w:p>
          <w:p w:rsidR="002F056A" w:rsidRPr="00803F6A" w:rsidRDefault="002F056A" w:rsidP="002F056A">
            <w:pPr>
              <w:numPr>
                <w:ilvl w:val="0"/>
                <w:numId w:val="11"/>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some additional free software (plug-ins) for enhanced web browsing. Ensure that you download the free versions of the following software:</w:t>
            </w:r>
          </w:p>
          <w:p w:rsidR="002F056A" w:rsidRPr="00803F6A" w:rsidRDefault="002F056A" w:rsidP="002F056A">
            <w:pPr>
              <w:numPr>
                <w:ilvl w:val="1"/>
                <w:numId w:val="11"/>
              </w:numPr>
              <w:autoSpaceDE w:val="0"/>
              <w:autoSpaceDN w:val="0"/>
              <w:adjustRightInd w:val="0"/>
              <w:spacing w:line="360" w:lineRule="auto"/>
              <w:rPr>
                <w:rFonts w:ascii="Arial" w:eastAsia="Times New Roman" w:hAnsi="Arial" w:cs="Arial"/>
                <w:color w:val="000000"/>
                <w:sz w:val="24"/>
                <w:szCs w:val="24"/>
              </w:rPr>
            </w:pPr>
            <w:hyperlink r:id="rId17" w:tooltip="Adobe Reader" w:history="1">
              <w:r w:rsidRPr="00803F6A">
                <w:rPr>
                  <w:rFonts w:ascii="Arial" w:eastAsia="Times New Roman" w:hAnsi="Arial" w:cs="Arial"/>
                  <w:color w:val="0000FF"/>
                  <w:sz w:val="24"/>
                  <w:szCs w:val="24"/>
                  <w:u w:val="single"/>
                </w:rPr>
                <w:t>Adobe Reader</w:t>
              </w:r>
            </w:hyperlink>
            <w:r w:rsidRPr="00803F6A">
              <w:rPr>
                <w:rFonts w:ascii="Arial" w:eastAsia="Times New Roman" w:hAnsi="Arial" w:cs="Arial"/>
                <w:color w:val="000000"/>
                <w:sz w:val="24"/>
                <w:szCs w:val="24"/>
              </w:rPr>
              <w:t xml:space="preserve">  </w:t>
            </w:r>
            <w:hyperlink r:id="rId18" w:history="1">
              <w:r w:rsidRPr="00803F6A">
                <w:rPr>
                  <w:rFonts w:ascii="Arial" w:eastAsia="Times New Roman" w:hAnsi="Arial" w:cs="Arial"/>
                  <w:color w:val="0000FF"/>
                  <w:sz w:val="24"/>
                  <w:szCs w:val="24"/>
                  <w:u w:val="single"/>
                </w:rPr>
                <w:t>https://get.adobe.com/reader/</w:t>
              </w:r>
            </w:hyperlink>
            <w:r w:rsidRPr="00803F6A">
              <w:rPr>
                <w:rFonts w:ascii="Arial" w:eastAsia="Times New Roman" w:hAnsi="Arial" w:cs="Arial"/>
                <w:color w:val="000000"/>
                <w:sz w:val="24"/>
                <w:szCs w:val="24"/>
              </w:rPr>
              <w:t xml:space="preserve"> </w:t>
            </w:r>
          </w:p>
          <w:p w:rsidR="002F056A" w:rsidRPr="00803F6A" w:rsidRDefault="002F056A" w:rsidP="002F056A">
            <w:pPr>
              <w:numPr>
                <w:ilvl w:val="1"/>
                <w:numId w:val="11"/>
              </w:numPr>
              <w:autoSpaceDE w:val="0"/>
              <w:autoSpaceDN w:val="0"/>
              <w:adjustRightInd w:val="0"/>
              <w:spacing w:line="360" w:lineRule="auto"/>
              <w:rPr>
                <w:rFonts w:ascii="Arial" w:eastAsia="Times New Roman" w:hAnsi="Arial" w:cs="Arial"/>
                <w:color w:val="000000"/>
                <w:sz w:val="24"/>
                <w:szCs w:val="24"/>
              </w:rPr>
            </w:pPr>
            <w:hyperlink r:id="rId19" w:tooltip="Adobe Flash Player" w:history="1">
              <w:r w:rsidRPr="00803F6A">
                <w:rPr>
                  <w:rFonts w:ascii="Arial" w:eastAsia="Times New Roman" w:hAnsi="Arial" w:cs="Arial"/>
                  <w:color w:val="0000FF"/>
                  <w:sz w:val="24"/>
                  <w:szCs w:val="24"/>
                  <w:u w:val="single"/>
                </w:rPr>
                <w:t>Adobe Flash Player</w:t>
              </w:r>
            </w:hyperlink>
            <w:r w:rsidRPr="00803F6A">
              <w:rPr>
                <w:rFonts w:ascii="Arial" w:eastAsia="Times New Roman" w:hAnsi="Arial" w:cs="Arial"/>
                <w:color w:val="000000"/>
                <w:sz w:val="24"/>
                <w:szCs w:val="24"/>
              </w:rPr>
              <w:t xml:space="preserve"> </w:t>
            </w:r>
            <w:r w:rsidRPr="00803F6A">
              <w:rPr>
                <w:rFonts w:ascii="Arial" w:eastAsia="Times New Roman" w:hAnsi="Arial" w:cs="Arial"/>
                <w:i/>
                <w:color w:val="000000"/>
                <w:sz w:val="24"/>
                <w:szCs w:val="24"/>
              </w:rPr>
              <w:t>(version 17 or later)</w:t>
            </w:r>
            <w:r w:rsidRPr="00803F6A">
              <w:rPr>
                <w:rFonts w:ascii="Arial" w:eastAsia="Times New Roman" w:hAnsi="Arial" w:cs="Arial"/>
                <w:color w:val="000000"/>
                <w:sz w:val="24"/>
                <w:szCs w:val="24"/>
              </w:rPr>
              <w:t xml:space="preserve"> </w:t>
            </w:r>
            <w:hyperlink r:id="rId20" w:history="1">
              <w:r w:rsidRPr="00803F6A">
                <w:rPr>
                  <w:rFonts w:ascii="Arial" w:eastAsia="Times New Roman" w:hAnsi="Arial" w:cs="Arial"/>
                  <w:color w:val="0000FF"/>
                  <w:sz w:val="24"/>
                  <w:szCs w:val="24"/>
                  <w:u w:val="single"/>
                </w:rPr>
                <w:t>https://get.adobe.com/flashplayer/</w:t>
              </w:r>
            </w:hyperlink>
            <w:r w:rsidRPr="00803F6A">
              <w:rPr>
                <w:rFonts w:ascii="Arial" w:eastAsia="Times New Roman" w:hAnsi="Arial" w:cs="Arial"/>
                <w:color w:val="000000"/>
                <w:sz w:val="24"/>
                <w:szCs w:val="24"/>
              </w:rPr>
              <w:t xml:space="preserve"> </w:t>
            </w:r>
          </w:p>
          <w:p w:rsidR="002F056A" w:rsidRPr="00803F6A" w:rsidRDefault="002F056A" w:rsidP="002F056A">
            <w:pPr>
              <w:numPr>
                <w:ilvl w:val="1"/>
                <w:numId w:val="11"/>
              </w:numPr>
              <w:autoSpaceDE w:val="0"/>
              <w:autoSpaceDN w:val="0"/>
              <w:adjustRightInd w:val="0"/>
              <w:spacing w:line="360" w:lineRule="auto"/>
              <w:rPr>
                <w:rFonts w:ascii="Arial" w:eastAsia="Times New Roman" w:hAnsi="Arial" w:cs="Arial"/>
                <w:color w:val="000000"/>
                <w:sz w:val="24"/>
                <w:szCs w:val="24"/>
              </w:rPr>
            </w:pPr>
            <w:hyperlink r:id="rId21" w:tooltip="Adobe Shockwave Player" w:history="1">
              <w:r w:rsidRPr="00803F6A">
                <w:rPr>
                  <w:rFonts w:ascii="Arial" w:eastAsia="Times New Roman" w:hAnsi="Arial" w:cs="Arial"/>
                  <w:color w:val="0000FF"/>
                  <w:sz w:val="24"/>
                  <w:szCs w:val="24"/>
                  <w:u w:val="single"/>
                </w:rPr>
                <w:t>Adobe Shockwave Player</w:t>
              </w:r>
            </w:hyperlink>
            <w:r w:rsidRPr="00803F6A">
              <w:rPr>
                <w:rFonts w:ascii="Arial" w:eastAsia="Times New Roman" w:hAnsi="Arial" w:cs="Arial"/>
                <w:color w:val="000000"/>
                <w:sz w:val="24"/>
                <w:szCs w:val="24"/>
              </w:rPr>
              <w:t xml:space="preserve">   </w:t>
            </w:r>
            <w:hyperlink r:id="rId22" w:history="1">
              <w:r w:rsidRPr="00803F6A">
                <w:rPr>
                  <w:rFonts w:ascii="Arial" w:eastAsia="Times New Roman" w:hAnsi="Arial" w:cs="Arial"/>
                  <w:color w:val="0000FF"/>
                  <w:sz w:val="24"/>
                  <w:szCs w:val="24"/>
                  <w:u w:val="single"/>
                </w:rPr>
                <w:t>https://get.adobe.com/shockwave/</w:t>
              </w:r>
            </w:hyperlink>
          </w:p>
          <w:p w:rsidR="002F056A" w:rsidRPr="00803F6A" w:rsidRDefault="002F056A" w:rsidP="002F056A">
            <w:pPr>
              <w:numPr>
                <w:ilvl w:val="1"/>
                <w:numId w:val="11"/>
              </w:numPr>
              <w:autoSpaceDE w:val="0"/>
              <w:autoSpaceDN w:val="0"/>
              <w:adjustRightInd w:val="0"/>
              <w:spacing w:line="360" w:lineRule="auto"/>
              <w:rPr>
                <w:rFonts w:ascii="Arial" w:eastAsia="Times New Roman" w:hAnsi="Arial" w:cs="Arial"/>
                <w:color w:val="000000"/>
                <w:sz w:val="24"/>
                <w:szCs w:val="24"/>
              </w:rPr>
            </w:pPr>
            <w:hyperlink r:id="rId23" w:tooltip="Apple Quick Time" w:history="1">
              <w:r w:rsidRPr="00803F6A">
                <w:rPr>
                  <w:rFonts w:ascii="Arial" w:eastAsia="Times New Roman" w:hAnsi="Arial" w:cs="Arial"/>
                  <w:color w:val="0000FF"/>
                  <w:sz w:val="24"/>
                  <w:szCs w:val="24"/>
                  <w:u w:val="single"/>
                </w:rPr>
                <w:t>Apple Quick Time</w:t>
              </w:r>
            </w:hyperlink>
            <w:r w:rsidRPr="00803F6A">
              <w:rPr>
                <w:rFonts w:ascii="Arial" w:eastAsia="Times New Roman" w:hAnsi="Arial" w:cs="Arial"/>
                <w:color w:val="000000"/>
                <w:sz w:val="24"/>
                <w:szCs w:val="24"/>
              </w:rPr>
              <w:t xml:space="preserve">   </w:t>
            </w:r>
            <w:hyperlink r:id="rId24" w:history="1">
              <w:r w:rsidRPr="00803F6A">
                <w:rPr>
                  <w:rFonts w:ascii="Arial" w:eastAsia="Times New Roman" w:hAnsi="Arial" w:cs="Arial"/>
                  <w:color w:val="0000FF"/>
                  <w:sz w:val="24"/>
                  <w:szCs w:val="24"/>
                  <w:u w:val="single"/>
                </w:rPr>
                <w:t>http://www.apple.com/quicktime/download/</w:t>
              </w:r>
            </w:hyperlink>
          </w:p>
          <w:p w:rsidR="002F056A" w:rsidRPr="00803F6A" w:rsidRDefault="002F056A" w:rsidP="002F056A">
            <w:pPr>
              <w:autoSpaceDE w:val="0"/>
              <w:autoSpaceDN w:val="0"/>
              <w:adjustRightInd w:val="0"/>
              <w:spacing w:line="360" w:lineRule="auto"/>
              <w:ind w:left="1440"/>
              <w:rPr>
                <w:rFonts w:ascii="Arial" w:eastAsia="Times New Roman" w:hAnsi="Arial" w:cs="Arial"/>
                <w:color w:val="000000"/>
                <w:sz w:val="24"/>
                <w:szCs w:val="24"/>
              </w:rPr>
            </w:pPr>
          </w:p>
          <w:p w:rsidR="002F056A" w:rsidRPr="00803F6A" w:rsidRDefault="002F056A" w:rsidP="002F056A">
            <w:pPr>
              <w:numPr>
                <w:ilvl w:val="0"/>
                <w:numId w:val="11"/>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At a minimum, you must have Microsoft Office 2013, 2010, 2007 or Open Office. Microsoft Office is the standard office productivity software utilized by faculty, 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you do not have Microsoft Office, you can check with the bookstore to see if they have any student copies.</w:t>
            </w:r>
          </w:p>
          <w:p w:rsidR="002F056A" w:rsidRPr="00803F6A" w:rsidRDefault="002F056A" w:rsidP="002F056A">
            <w:pPr>
              <w:autoSpaceDE w:val="0"/>
              <w:autoSpaceDN w:val="0"/>
              <w:adjustRightInd w:val="0"/>
              <w:spacing w:line="360" w:lineRule="auto"/>
              <w:ind w:left="360"/>
              <w:rPr>
                <w:rFonts w:ascii="Arial" w:eastAsia="Times New Roman" w:hAnsi="Arial" w:cs="Arial"/>
                <w:color w:val="000000"/>
                <w:sz w:val="24"/>
                <w:szCs w:val="24"/>
              </w:rPr>
            </w:pPr>
          </w:p>
          <w:p w:rsidR="002F056A" w:rsidRPr="00803F6A" w:rsidRDefault="002F056A" w:rsidP="002F056A">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ACCESS AND NAVIGATION</w:t>
            </w:r>
          </w:p>
          <w:p w:rsidR="002F056A" w:rsidRPr="00803F6A" w:rsidRDefault="002F056A" w:rsidP="002F056A">
            <w:pPr>
              <w:spacing w:line="360" w:lineRule="auto"/>
              <w:rPr>
                <w:rFonts w:ascii="Arial" w:eastAsia="Times New Roman" w:hAnsi="Arial" w:cs="Arial"/>
                <w:sz w:val="24"/>
                <w:szCs w:val="24"/>
              </w:rPr>
            </w:pPr>
          </w:p>
          <w:p w:rsidR="002F056A" w:rsidRPr="00803F6A" w:rsidRDefault="002F056A" w:rsidP="002F056A">
            <w:pPr>
              <w:autoSpaceDE w:val="0"/>
              <w:autoSpaceDN w:val="0"/>
              <w:adjustRightInd w:val="0"/>
              <w:spacing w:line="360" w:lineRule="auto"/>
              <w:rPr>
                <w:rFonts w:ascii="Arial" w:eastAsia="Times New Roman" w:hAnsi="Arial" w:cs="Arial"/>
                <w:b/>
                <w:iCs/>
                <w:color w:val="000000"/>
                <w:sz w:val="24"/>
                <w:szCs w:val="24"/>
              </w:rPr>
            </w:pPr>
            <w:r w:rsidRPr="00803F6A">
              <w:rPr>
                <w:rFonts w:ascii="Arial" w:eastAsia="Times New Roman" w:hAnsi="Arial" w:cs="Arial"/>
                <w:iCs/>
                <w:color w:val="000000"/>
                <w:sz w:val="24"/>
                <w:szCs w:val="24"/>
              </w:rPr>
              <w:t xml:space="preserve">You will need your campus-wide ID (CWID) and password to log into the course. If you do not know your CWID or have forgotten your password, contact the Center for IT </w:t>
            </w:r>
            <w:r w:rsidRPr="00803F6A">
              <w:rPr>
                <w:rFonts w:ascii="Arial" w:eastAsia="Times New Roman" w:hAnsi="Arial" w:cs="Arial"/>
                <w:iCs/>
                <w:color w:val="000000"/>
                <w:sz w:val="24"/>
                <w:szCs w:val="24"/>
              </w:rPr>
              <w:lastRenderedPageBreak/>
              <w:t>Excellence (CITE) at 903.468.6000 or</w:t>
            </w:r>
            <w:r w:rsidRPr="00803F6A">
              <w:rPr>
                <w:rFonts w:ascii="Arial" w:eastAsia="Times New Roman" w:hAnsi="Arial" w:cs="Arial"/>
                <w:b/>
                <w:iCs/>
                <w:color w:val="000000"/>
                <w:sz w:val="24"/>
                <w:szCs w:val="24"/>
              </w:rPr>
              <w:t xml:space="preserve"> </w:t>
            </w:r>
            <w:hyperlink r:id="rId25" w:history="1">
              <w:r w:rsidRPr="00803F6A">
                <w:rPr>
                  <w:rFonts w:ascii="Arial" w:eastAsia="Times New Roman" w:hAnsi="Arial" w:cs="Arial"/>
                  <w:color w:val="0000FF"/>
                  <w:sz w:val="24"/>
                  <w:szCs w:val="24"/>
                  <w:u w:val="single"/>
                </w:rPr>
                <w:t>helpdesk@tamuc.edu</w:t>
              </w:r>
            </w:hyperlink>
            <w:r w:rsidRPr="00803F6A">
              <w:rPr>
                <w:rFonts w:ascii="Arial" w:eastAsia="Times New Roman" w:hAnsi="Arial" w:cs="Arial"/>
                <w:b/>
                <w:iCs/>
                <w:color w:val="000000"/>
                <w:sz w:val="24"/>
                <w:szCs w:val="24"/>
              </w:rPr>
              <w:t>.</w:t>
            </w:r>
          </w:p>
          <w:p w:rsidR="002F056A" w:rsidRPr="00803F6A" w:rsidRDefault="002F056A" w:rsidP="002F056A">
            <w:pPr>
              <w:autoSpaceDE w:val="0"/>
              <w:autoSpaceDN w:val="0"/>
              <w:adjustRightInd w:val="0"/>
              <w:spacing w:line="360" w:lineRule="auto"/>
              <w:rPr>
                <w:rFonts w:ascii="Arial" w:eastAsia="Times New Roman" w:hAnsi="Arial" w:cs="Arial"/>
                <w:b/>
                <w:color w:val="000000"/>
                <w:sz w:val="24"/>
                <w:szCs w:val="24"/>
              </w:rPr>
            </w:pPr>
          </w:p>
          <w:p w:rsidR="002F056A" w:rsidRPr="00803F6A" w:rsidRDefault="002F056A" w:rsidP="002F056A">
            <w:pPr>
              <w:autoSpaceDE w:val="0"/>
              <w:autoSpaceDN w:val="0"/>
              <w:adjustRightInd w:val="0"/>
              <w:spacing w:line="360" w:lineRule="auto"/>
              <w:rPr>
                <w:rFonts w:ascii="Arial" w:eastAsia="Times New Roman" w:hAnsi="Arial" w:cs="Arial"/>
                <w:color w:val="000000"/>
                <w:sz w:val="24"/>
                <w:szCs w:val="24"/>
              </w:rPr>
            </w:pPr>
            <w:r w:rsidRPr="00803F6A">
              <w:rPr>
                <w:rFonts w:ascii="Arial" w:eastAsia="Calibri" w:hAnsi="Arial" w:cs="Arial"/>
                <w:b/>
                <w:bCs/>
                <w:color w:val="0D0D0D"/>
                <w:sz w:val="24"/>
                <w:szCs w:val="24"/>
              </w:rPr>
              <w:t>Note</w:t>
            </w:r>
            <w:r w:rsidRPr="00803F6A">
              <w:rPr>
                <w:rFonts w:ascii="Arial" w:eastAsia="Times New Roman" w:hAnsi="Arial" w:cs="Arial"/>
                <w:b/>
                <w:color w:val="000000"/>
                <w:sz w:val="24"/>
                <w:szCs w:val="24"/>
              </w:rPr>
              <w:t>:</w:t>
            </w:r>
            <w:r w:rsidRPr="00803F6A">
              <w:rPr>
                <w:rFonts w:ascii="Arial" w:eastAsia="Times New Roman" w:hAnsi="Arial" w:cs="Arial"/>
                <w:color w:val="000000"/>
                <w:sz w:val="24"/>
                <w:szCs w:val="24"/>
              </w:rPr>
              <w:t xml:space="preserve"> Personal computer and internet connection 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 Starbucks, a TAMUC campus open computer lab, etc.</w:t>
            </w:r>
          </w:p>
          <w:p w:rsidR="002F056A" w:rsidRPr="00803F6A" w:rsidRDefault="002F056A" w:rsidP="002F056A">
            <w:pPr>
              <w:autoSpaceDE w:val="0"/>
              <w:autoSpaceDN w:val="0"/>
              <w:adjustRightInd w:val="0"/>
              <w:spacing w:line="360" w:lineRule="auto"/>
              <w:rPr>
                <w:rFonts w:ascii="Arial" w:eastAsia="Times New Roman" w:hAnsi="Arial" w:cs="Arial"/>
                <w:color w:val="000000"/>
                <w:sz w:val="24"/>
                <w:szCs w:val="24"/>
              </w:rPr>
            </w:pPr>
          </w:p>
          <w:p w:rsidR="002F056A" w:rsidRPr="00803F6A" w:rsidRDefault="002F056A" w:rsidP="002F056A">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COMMUNICATION AND SUPPORT</w:t>
            </w:r>
          </w:p>
          <w:p w:rsidR="002F056A" w:rsidRPr="00803F6A" w:rsidRDefault="002F056A" w:rsidP="002F056A">
            <w:pPr>
              <w:keepNext/>
              <w:spacing w:line="360" w:lineRule="auto"/>
              <w:jc w:val="center"/>
              <w:outlineLvl w:val="2"/>
              <w:rPr>
                <w:rFonts w:ascii="Arial" w:eastAsia="Times New Roman" w:hAnsi="Arial" w:cs="Arial"/>
                <w:b/>
                <w:bCs/>
                <w:color w:val="0D0D0D"/>
                <w:sz w:val="24"/>
                <w:szCs w:val="24"/>
              </w:rPr>
            </w:pPr>
            <w:proofErr w:type="spellStart"/>
            <w:r w:rsidRPr="00803F6A">
              <w:rPr>
                <w:rFonts w:ascii="Arial" w:eastAsia="Times New Roman" w:hAnsi="Arial" w:cs="Arial"/>
                <w:b/>
                <w:bCs/>
                <w:color w:val="0D0D0D"/>
                <w:sz w:val="24"/>
                <w:szCs w:val="24"/>
              </w:rPr>
              <w:t>Brightspace</w:t>
            </w:r>
            <w:proofErr w:type="spellEnd"/>
            <w:r w:rsidRPr="00803F6A">
              <w:rPr>
                <w:rFonts w:ascii="Arial" w:eastAsia="Times New Roman" w:hAnsi="Arial" w:cs="Arial"/>
                <w:b/>
                <w:bCs/>
                <w:color w:val="0D0D0D"/>
                <w:sz w:val="24"/>
                <w:szCs w:val="24"/>
              </w:rPr>
              <w:t xml:space="preserve"> Support</w:t>
            </w:r>
          </w:p>
          <w:p w:rsidR="002F056A" w:rsidRPr="00803F6A" w:rsidRDefault="002F056A" w:rsidP="002F056A">
            <w:pPr>
              <w:keepNext/>
              <w:spacing w:line="360" w:lineRule="auto"/>
              <w:jc w:val="center"/>
              <w:outlineLvl w:val="1"/>
              <w:rPr>
                <w:rFonts w:ascii="Arial" w:eastAsia="Times New Roman" w:hAnsi="Arial" w:cs="Arial"/>
                <w:b/>
                <w:bCs/>
                <w:iCs/>
                <w:color w:val="0D0D0D"/>
                <w:spacing w:val="3"/>
                <w:sz w:val="24"/>
                <w:szCs w:val="24"/>
              </w:rPr>
            </w:pPr>
            <w:r w:rsidRPr="00803F6A">
              <w:rPr>
                <w:rFonts w:ascii="Arial" w:eastAsia="Times New Roman" w:hAnsi="Arial" w:cs="Arial"/>
                <w:b/>
                <w:bCs/>
                <w:iCs/>
                <w:color w:val="0D0D0D"/>
                <w:spacing w:val="3"/>
                <w:sz w:val="24"/>
                <w:szCs w:val="24"/>
              </w:rPr>
              <w:t>Need Help?</w:t>
            </w:r>
          </w:p>
          <w:p w:rsidR="002F056A" w:rsidRPr="00803F6A" w:rsidRDefault="002F056A" w:rsidP="002F056A">
            <w:pPr>
              <w:keepNext/>
              <w:spacing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Student Support</w:t>
            </w:r>
          </w:p>
          <w:p w:rsidR="002F056A" w:rsidRPr="00803F6A" w:rsidRDefault="002F056A" w:rsidP="002F056A">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If you have any questions or are having difficulties with the course material, please contact your Instructor.</w:t>
            </w:r>
          </w:p>
          <w:p w:rsidR="002F056A" w:rsidRPr="00803F6A" w:rsidRDefault="002F056A" w:rsidP="002F056A">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Technical Support</w:t>
            </w:r>
          </w:p>
          <w:p w:rsidR="002F056A" w:rsidRPr="00803F6A" w:rsidRDefault="002F056A" w:rsidP="002F056A">
            <w:pPr>
              <w:spacing w:line="360" w:lineRule="auto"/>
              <w:rPr>
                <w:rFonts w:ascii="Arial" w:eastAsia="Times New Roman" w:hAnsi="Arial" w:cs="Arial"/>
                <w:color w:val="0D0D0D"/>
                <w:spacing w:val="3"/>
                <w:sz w:val="24"/>
                <w:szCs w:val="24"/>
              </w:rPr>
            </w:pPr>
            <w:r w:rsidRPr="00803F6A">
              <w:rPr>
                <w:rFonts w:ascii="Arial" w:eastAsia="Times New Roman" w:hAnsi="Arial" w:cs="Arial"/>
                <w:noProof/>
                <w:color w:val="0D0D0D"/>
                <w:spacing w:val="3"/>
                <w:sz w:val="24"/>
                <w:szCs w:val="24"/>
              </w:rPr>
              <w:drawing>
                <wp:anchor distT="0" distB="0" distL="114300" distR="114300" simplePos="0" relativeHeight="251659264" behindDoc="0" locked="0" layoutInCell="1" allowOverlap="1" wp14:anchorId="2E42CEB8" wp14:editId="54013F63">
                  <wp:simplePos x="0" y="0"/>
                  <wp:positionH relativeFrom="column">
                    <wp:posOffset>4812030</wp:posOffset>
                  </wp:positionH>
                  <wp:positionV relativeFrom="paragraph">
                    <wp:posOffset>13970</wp:posOffset>
                  </wp:positionV>
                  <wp:extent cx="952500" cy="525780"/>
                  <wp:effectExtent l="0" t="0" r="0" b="0"/>
                  <wp:wrapSquare wrapText="bothSides"/>
                  <wp:docPr id="15" name="Picture 15" descr="Click here to Chat with Brightspace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Chat with Brightspace Suppor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F6A">
              <w:rPr>
                <w:rFonts w:ascii="Arial" w:eastAsia="Times New Roman" w:hAnsi="Arial" w:cs="Arial"/>
                <w:color w:val="0D0D0D"/>
                <w:spacing w:val="3"/>
                <w:sz w:val="24"/>
                <w:szCs w:val="24"/>
              </w:rPr>
              <w:t xml:space="preserve">If you are having technical difficulty with any part of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please contact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xml:space="preserve"> Technical Support at 1-877-325-7778 or click on the </w:t>
            </w:r>
            <w:r w:rsidRPr="00803F6A">
              <w:rPr>
                <w:rFonts w:ascii="Arial" w:eastAsia="Times New Roman" w:hAnsi="Arial" w:cs="Arial"/>
                <w:b/>
                <w:color w:val="0D0D0D"/>
                <w:spacing w:val="3"/>
                <w:sz w:val="24"/>
                <w:szCs w:val="24"/>
              </w:rPr>
              <w:t>Live Chat</w:t>
            </w:r>
            <w:r w:rsidRPr="00803F6A">
              <w:rPr>
                <w:rFonts w:ascii="Arial" w:eastAsia="Times New Roman" w:hAnsi="Arial" w:cs="Arial"/>
                <w:color w:val="0D0D0D"/>
                <w:spacing w:val="3"/>
                <w:sz w:val="24"/>
                <w:szCs w:val="24"/>
              </w:rPr>
              <w:t xml:space="preserve"> or click on the words “</w:t>
            </w:r>
            <w:r w:rsidRPr="00803F6A">
              <w:rPr>
                <w:rFonts w:ascii="Arial" w:eastAsia="Times New Roman" w:hAnsi="Arial" w:cs="Arial"/>
                <w:color w:val="44546A"/>
                <w:spacing w:val="3"/>
                <w:sz w:val="24"/>
                <w:szCs w:val="24"/>
              </w:rPr>
              <w:t>click here</w:t>
            </w:r>
            <w:r w:rsidRPr="00803F6A">
              <w:rPr>
                <w:rFonts w:ascii="Arial" w:eastAsia="Times New Roman" w:hAnsi="Arial" w:cs="Arial"/>
                <w:b/>
                <w:color w:val="44546A"/>
                <w:spacing w:val="3"/>
                <w:sz w:val="24"/>
                <w:szCs w:val="24"/>
              </w:rPr>
              <w:t>”</w:t>
            </w:r>
            <w:r w:rsidRPr="00803F6A">
              <w:rPr>
                <w:rFonts w:ascii="Arial" w:eastAsia="Times New Roman" w:hAnsi="Arial" w:cs="Arial"/>
                <w:color w:val="44546A"/>
                <w:spacing w:val="3"/>
                <w:sz w:val="24"/>
                <w:szCs w:val="24"/>
              </w:rPr>
              <w:t xml:space="preserve"> </w:t>
            </w:r>
            <w:r w:rsidRPr="00803F6A">
              <w:rPr>
                <w:rFonts w:ascii="Arial" w:eastAsia="Times New Roman" w:hAnsi="Arial" w:cs="Arial"/>
                <w:color w:val="0D0D0D"/>
                <w:spacing w:val="3"/>
                <w:sz w:val="24"/>
                <w:szCs w:val="24"/>
              </w:rPr>
              <w:t>to submit an issue via email.</w:t>
            </w:r>
          </w:p>
          <w:p w:rsidR="002F056A" w:rsidRPr="00803F6A" w:rsidRDefault="002F056A" w:rsidP="002F056A">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System Maintenance</w:t>
            </w:r>
          </w:p>
          <w:p w:rsidR="002F056A" w:rsidRPr="00803F6A" w:rsidRDefault="002F056A" w:rsidP="002F056A">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D2L runs monthly updates during the last week of the month, usually on Wednesday. The system should remain up during this time unless otherwise specified in an announcement. You may experience minimal impacts to performance and/or look and feel of the environment.</w:t>
            </w:r>
          </w:p>
          <w:p w:rsidR="005C2ABD" w:rsidRPr="00A663C7" w:rsidRDefault="005C2ABD" w:rsidP="005C2ABD">
            <w:pPr>
              <w:spacing w:line="360" w:lineRule="auto"/>
              <w:contextualSpacing/>
              <w:rPr>
                <w:rFonts w:ascii="Arial" w:hAnsi="Arial" w:cs="Arial"/>
                <w:b/>
                <w:color w:val="C00000"/>
                <w:sz w:val="24"/>
                <w:szCs w:val="24"/>
              </w:rPr>
            </w:pPr>
          </w:p>
          <w:p w:rsidR="005C2ABD" w:rsidRPr="00A663C7" w:rsidRDefault="005C2ABD" w:rsidP="005C2ABD">
            <w:pPr>
              <w:spacing w:line="360" w:lineRule="auto"/>
              <w:contextualSpacing/>
              <w:rPr>
                <w:rFonts w:ascii="Arial" w:hAnsi="Arial" w:cs="Arial"/>
                <w:sz w:val="24"/>
                <w:szCs w:val="24"/>
              </w:rPr>
            </w:pPr>
          </w:p>
          <w:p w:rsidR="005C2ABD" w:rsidRPr="00A663C7" w:rsidRDefault="005C2ABD" w:rsidP="005C2ABD">
            <w:pPr>
              <w:spacing w:line="360" w:lineRule="auto"/>
              <w:contextualSpacing/>
              <w:jc w:val="center"/>
              <w:rPr>
                <w:rFonts w:ascii="Arial" w:hAnsi="Arial" w:cs="Arial"/>
                <w:sz w:val="24"/>
                <w:szCs w:val="24"/>
              </w:rPr>
            </w:pPr>
          </w:p>
          <w:p w:rsidR="005C2ABD" w:rsidRPr="00A663C7" w:rsidRDefault="005C2ABD" w:rsidP="005C2ABD">
            <w:pPr>
              <w:spacing w:line="360" w:lineRule="auto"/>
              <w:contextualSpacing/>
              <w:jc w:val="center"/>
              <w:rPr>
                <w:rFonts w:ascii="Arial" w:hAnsi="Arial" w:cs="Arial"/>
                <w:sz w:val="24"/>
                <w:szCs w:val="24"/>
              </w:rPr>
            </w:pPr>
          </w:p>
          <w:p w:rsidR="005C2ABD" w:rsidRPr="00A663C7" w:rsidRDefault="005C2ABD" w:rsidP="005C2ABD">
            <w:pPr>
              <w:spacing w:line="360" w:lineRule="auto"/>
              <w:contextualSpacing/>
              <w:jc w:val="center"/>
              <w:rPr>
                <w:rFonts w:ascii="Arial" w:hAnsi="Arial" w:cs="Arial"/>
                <w:sz w:val="24"/>
                <w:szCs w:val="24"/>
              </w:rPr>
            </w:pPr>
          </w:p>
          <w:p w:rsidR="00650F48" w:rsidRDefault="00650F48" w:rsidP="005C2ABD">
            <w:pPr>
              <w:spacing w:line="360" w:lineRule="auto"/>
              <w:contextualSpacing/>
              <w:rPr>
                <w:rFonts w:ascii="Arial" w:hAnsi="Arial" w:cs="Arial"/>
                <w:sz w:val="24"/>
                <w:szCs w:val="24"/>
              </w:rPr>
            </w:pPr>
          </w:p>
          <w:p w:rsidR="00650F48" w:rsidRDefault="00650F48" w:rsidP="00650F48">
            <w:pPr>
              <w:spacing w:line="360" w:lineRule="auto"/>
              <w:contextualSpacing/>
              <w:jc w:val="center"/>
              <w:rPr>
                <w:rFonts w:ascii="Arial" w:hAnsi="Arial" w:cs="Arial"/>
                <w:sz w:val="24"/>
                <w:szCs w:val="24"/>
              </w:rPr>
            </w:pPr>
          </w:p>
          <w:p w:rsidR="00650F48" w:rsidRDefault="00650F48" w:rsidP="00650F48">
            <w:pPr>
              <w:spacing w:line="360" w:lineRule="auto"/>
              <w:contextualSpacing/>
              <w:jc w:val="center"/>
              <w:rPr>
                <w:rFonts w:ascii="Arial" w:hAnsi="Arial" w:cs="Arial"/>
                <w:sz w:val="24"/>
                <w:szCs w:val="24"/>
              </w:rPr>
            </w:pPr>
          </w:p>
          <w:p w:rsidR="00650F48" w:rsidRDefault="005C2ABD" w:rsidP="00650F48">
            <w:pPr>
              <w:spacing w:line="360" w:lineRule="auto"/>
              <w:contextualSpacing/>
              <w:jc w:val="center"/>
              <w:rPr>
                <w:rFonts w:ascii="Arial" w:hAnsi="Arial" w:cs="Arial"/>
                <w:sz w:val="24"/>
                <w:szCs w:val="24"/>
              </w:rPr>
            </w:pPr>
            <w:r>
              <w:rPr>
                <w:rFonts w:ascii="Arial" w:hAnsi="Arial" w:cs="Arial"/>
                <w:sz w:val="24"/>
                <w:szCs w:val="24"/>
              </w:rPr>
              <w:t>Course Schedule</w:t>
            </w:r>
          </w:p>
          <w:p w:rsidR="00650F48" w:rsidRDefault="00650F48" w:rsidP="00650F48">
            <w:pPr>
              <w:spacing w:line="360" w:lineRule="auto"/>
              <w:contextualSpacing/>
              <w:jc w:val="center"/>
              <w:rPr>
                <w:rFonts w:ascii="Arial" w:hAnsi="Arial" w:cs="Arial"/>
                <w:sz w:val="24"/>
                <w:szCs w:val="24"/>
              </w:rPr>
            </w:pPr>
          </w:p>
          <w:p w:rsidR="004E6D02" w:rsidRPr="004E6D02" w:rsidRDefault="004E6D02" w:rsidP="00650F48">
            <w:pPr>
              <w:spacing w:line="360" w:lineRule="auto"/>
              <w:contextualSpacing/>
              <w:rPr>
                <w:rFonts w:ascii="Arial" w:hAnsi="Arial" w:cs="Arial"/>
                <w:b/>
                <w:sz w:val="24"/>
                <w:szCs w:val="24"/>
              </w:rPr>
            </w:pPr>
          </w:p>
        </w:tc>
      </w:tr>
    </w:tbl>
    <w:p w:rsidR="00B03FBC" w:rsidRPr="00B03FBC" w:rsidRDefault="00B03FBC" w:rsidP="004E6D02">
      <w:pPr>
        <w:rPr>
          <w:rFonts w:ascii="Arial" w:hAnsi="Arial" w:cs="Arial"/>
          <w:sz w:val="24"/>
          <w:szCs w:val="24"/>
        </w:rPr>
      </w:pPr>
    </w:p>
    <w:p w:rsidR="00B03FBC" w:rsidRPr="00B03FBC" w:rsidRDefault="00B03FBC" w:rsidP="00B03FBC"/>
    <w:p w:rsidR="00E1113E" w:rsidRDefault="00E1113E" w:rsidP="002C750C">
      <w:pPr>
        <w:rPr>
          <w:rFonts w:ascii="Arial" w:hAnsi="Arial" w:cs="Arial"/>
          <w:sz w:val="24"/>
          <w:szCs w:val="24"/>
        </w:rPr>
      </w:pPr>
    </w:p>
    <w:p w:rsidR="00E1113E" w:rsidRPr="00E1113E" w:rsidRDefault="00E1113E" w:rsidP="002C750C">
      <w:pPr>
        <w:rPr>
          <w:rFonts w:ascii="Arial" w:hAnsi="Arial" w:cs="Arial"/>
          <w:sz w:val="24"/>
          <w:szCs w:val="24"/>
        </w:rPr>
      </w:pPr>
    </w:p>
    <w:p w:rsidR="002C750C" w:rsidRDefault="002C750C" w:rsidP="002C750C">
      <w:pPr>
        <w:rPr>
          <w:rFonts w:ascii="Arial" w:hAnsi="Arial" w:cs="Arial"/>
          <w:sz w:val="24"/>
          <w:szCs w:val="24"/>
        </w:rPr>
      </w:pPr>
    </w:p>
    <w:p w:rsidR="002C750C" w:rsidRDefault="002C750C" w:rsidP="002C750C">
      <w:pP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sectPr w:rsidR="002C750C" w:rsidRPr="002C750C" w:rsidSect="00994865">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083" w:rsidRDefault="00E87083" w:rsidP="00851032">
      <w:pPr>
        <w:spacing w:after="0" w:line="240" w:lineRule="auto"/>
      </w:pPr>
      <w:r>
        <w:separator/>
      </w:r>
    </w:p>
  </w:endnote>
  <w:endnote w:type="continuationSeparator" w:id="0">
    <w:p w:rsidR="00E87083" w:rsidRDefault="00E87083" w:rsidP="0085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C2" w:rsidRDefault="002F056A">
    <w:pPr>
      <w:pStyle w:val="Footer"/>
      <w:jc w:val="right"/>
    </w:pPr>
    <w:sdt>
      <w:sdtPr>
        <w:id w:val="839356769"/>
        <w:docPartObj>
          <w:docPartGallery w:val="Page Numbers (Bottom of Page)"/>
          <w:docPartUnique/>
        </w:docPartObj>
      </w:sdtPr>
      <w:sdtEndPr/>
      <w:sdtContent>
        <w:r>
          <w:t>MSW AGP Syllabus 2018-19</w:t>
        </w:r>
        <w:r w:rsidR="00156DC2">
          <w:t xml:space="preserve"> </w:t>
        </w:r>
        <w:r w:rsidR="00156DC2">
          <w:fldChar w:fldCharType="begin"/>
        </w:r>
        <w:r w:rsidR="00156DC2">
          <w:instrText xml:space="preserve"> PAGE   \* MERGEFORMAT </w:instrText>
        </w:r>
        <w:r w:rsidR="00156DC2">
          <w:fldChar w:fldCharType="separate"/>
        </w:r>
        <w:r>
          <w:rPr>
            <w:noProof/>
          </w:rPr>
          <w:t>15</w:t>
        </w:r>
        <w:r w:rsidR="00156DC2">
          <w:rPr>
            <w:noProof/>
          </w:rPr>
          <w:fldChar w:fldCharType="end"/>
        </w:r>
        <w:r w:rsidR="00156DC2">
          <w:t xml:space="preserve"> </w:t>
        </w:r>
      </w:sdtContent>
    </w:sdt>
  </w:p>
  <w:p w:rsidR="00AB3BD5" w:rsidRDefault="00AB3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083" w:rsidRDefault="00E87083" w:rsidP="00851032">
      <w:pPr>
        <w:spacing w:after="0" w:line="240" w:lineRule="auto"/>
      </w:pPr>
      <w:r>
        <w:separator/>
      </w:r>
    </w:p>
  </w:footnote>
  <w:footnote w:type="continuationSeparator" w:id="0">
    <w:p w:rsidR="00E87083" w:rsidRDefault="00E87083" w:rsidP="00851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9A7"/>
    <w:multiLevelType w:val="hybridMultilevel"/>
    <w:tmpl w:val="75C0D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70DB6"/>
    <w:multiLevelType w:val="hybridMultilevel"/>
    <w:tmpl w:val="C222235E"/>
    <w:lvl w:ilvl="0" w:tplc="EB000AE2">
      <w:numFmt w:val="bullet"/>
      <w:lvlText w:val=""/>
      <w:lvlJc w:val="left"/>
      <w:pPr>
        <w:ind w:left="1080" w:hanging="72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2E0835F9"/>
    <w:multiLevelType w:val="hybridMultilevel"/>
    <w:tmpl w:val="A144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322909"/>
    <w:multiLevelType w:val="hybridMultilevel"/>
    <w:tmpl w:val="FD2C0BBA"/>
    <w:lvl w:ilvl="0" w:tplc="5E96F4A6">
      <w:start w:val="1"/>
      <w:numFmt w:val="bullet"/>
      <w:lvlText w:val=""/>
      <w:lvlJc w:val="left"/>
      <w:pPr>
        <w:ind w:left="1490" w:hanging="360"/>
      </w:pPr>
      <w:rPr>
        <w:rFonts w:ascii="Wingdings" w:eastAsia="Wingdings" w:hAnsi="Wingdings" w:hint="default"/>
        <w:w w:val="100"/>
        <w:sz w:val="24"/>
        <w:szCs w:val="24"/>
      </w:rPr>
    </w:lvl>
    <w:lvl w:ilvl="1" w:tplc="1DC0D928">
      <w:start w:val="1"/>
      <w:numFmt w:val="bullet"/>
      <w:lvlText w:val="•"/>
      <w:lvlJc w:val="left"/>
      <w:pPr>
        <w:ind w:left="2326" w:hanging="360"/>
      </w:pPr>
      <w:rPr>
        <w:rFonts w:hint="default"/>
      </w:rPr>
    </w:lvl>
    <w:lvl w:ilvl="2" w:tplc="8CD40C84">
      <w:start w:val="1"/>
      <w:numFmt w:val="bullet"/>
      <w:lvlText w:val="•"/>
      <w:lvlJc w:val="left"/>
      <w:pPr>
        <w:ind w:left="3152" w:hanging="360"/>
      </w:pPr>
      <w:rPr>
        <w:rFonts w:hint="default"/>
      </w:rPr>
    </w:lvl>
    <w:lvl w:ilvl="3" w:tplc="8BB4139A">
      <w:start w:val="1"/>
      <w:numFmt w:val="bullet"/>
      <w:lvlText w:val="•"/>
      <w:lvlJc w:val="left"/>
      <w:pPr>
        <w:ind w:left="3978" w:hanging="360"/>
      </w:pPr>
      <w:rPr>
        <w:rFonts w:hint="default"/>
      </w:rPr>
    </w:lvl>
    <w:lvl w:ilvl="4" w:tplc="453A4AD4">
      <w:start w:val="1"/>
      <w:numFmt w:val="bullet"/>
      <w:lvlText w:val="•"/>
      <w:lvlJc w:val="left"/>
      <w:pPr>
        <w:ind w:left="4804" w:hanging="360"/>
      </w:pPr>
      <w:rPr>
        <w:rFonts w:hint="default"/>
      </w:rPr>
    </w:lvl>
    <w:lvl w:ilvl="5" w:tplc="20D2794C">
      <w:start w:val="1"/>
      <w:numFmt w:val="bullet"/>
      <w:lvlText w:val="•"/>
      <w:lvlJc w:val="left"/>
      <w:pPr>
        <w:ind w:left="5630" w:hanging="360"/>
      </w:pPr>
      <w:rPr>
        <w:rFonts w:hint="default"/>
      </w:rPr>
    </w:lvl>
    <w:lvl w:ilvl="6" w:tplc="F238F44C">
      <w:start w:val="1"/>
      <w:numFmt w:val="bullet"/>
      <w:lvlText w:val="•"/>
      <w:lvlJc w:val="left"/>
      <w:pPr>
        <w:ind w:left="6456" w:hanging="360"/>
      </w:pPr>
      <w:rPr>
        <w:rFonts w:hint="default"/>
      </w:rPr>
    </w:lvl>
    <w:lvl w:ilvl="7" w:tplc="88129308">
      <w:start w:val="1"/>
      <w:numFmt w:val="bullet"/>
      <w:lvlText w:val="•"/>
      <w:lvlJc w:val="left"/>
      <w:pPr>
        <w:ind w:left="7282" w:hanging="360"/>
      </w:pPr>
      <w:rPr>
        <w:rFonts w:hint="default"/>
      </w:rPr>
    </w:lvl>
    <w:lvl w:ilvl="8" w:tplc="FDBEEAA6">
      <w:start w:val="1"/>
      <w:numFmt w:val="bullet"/>
      <w:lvlText w:val="•"/>
      <w:lvlJc w:val="left"/>
      <w:pPr>
        <w:ind w:left="8108" w:hanging="360"/>
      </w:pPr>
      <w:rPr>
        <w:rFonts w:hint="default"/>
      </w:rPr>
    </w:lvl>
  </w:abstractNum>
  <w:abstractNum w:abstractNumId="5">
    <w:nsid w:val="38DB60CB"/>
    <w:multiLevelType w:val="hybridMultilevel"/>
    <w:tmpl w:val="0EBEDF48"/>
    <w:lvl w:ilvl="0" w:tplc="8F38CD44">
      <w:start w:val="3"/>
      <w:numFmt w:val="upperLetter"/>
      <w:lvlText w:val="%1."/>
      <w:lvlJc w:val="left"/>
      <w:pPr>
        <w:ind w:left="562" w:hanging="281"/>
      </w:pPr>
      <w:rPr>
        <w:rFonts w:ascii="Times New Roman" w:eastAsia="Times New Roman" w:hAnsi="Times New Roman" w:hint="default"/>
        <w:w w:val="100"/>
        <w:sz w:val="24"/>
        <w:szCs w:val="24"/>
      </w:rPr>
    </w:lvl>
    <w:lvl w:ilvl="1" w:tplc="5A4A34D2">
      <w:start w:val="1"/>
      <w:numFmt w:val="bullet"/>
      <w:lvlText w:val=""/>
      <w:lvlJc w:val="left"/>
      <w:pPr>
        <w:ind w:left="1889" w:hanging="360"/>
      </w:pPr>
      <w:rPr>
        <w:rFonts w:ascii="Wingdings" w:eastAsia="Wingdings" w:hAnsi="Wingdings" w:hint="default"/>
        <w:w w:val="100"/>
        <w:sz w:val="24"/>
        <w:szCs w:val="24"/>
      </w:rPr>
    </w:lvl>
    <w:lvl w:ilvl="2" w:tplc="AEF0CDAE">
      <w:start w:val="1"/>
      <w:numFmt w:val="bullet"/>
      <w:lvlText w:val="•"/>
      <w:lvlJc w:val="left"/>
      <w:pPr>
        <w:ind w:left="2768" w:hanging="360"/>
      </w:pPr>
      <w:rPr>
        <w:rFonts w:hint="default"/>
      </w:rPr>
    </w:lvl>
    <w:lvl w:ilvl="3" w:tplc="26A037EA">
      <w:start w:val="1"/>
      <w:numFmt w:val="bullet"/>
      <w:lvlText w:val="•"/>
      <w:lvlJc w:val="left"/>
      <w:pPr>
        <w:ind w:left="3655" w:hanging="360"/>
      </w:pPr>
      <w:rPr>
        <w:rFonts w:hint="default"/>
      </w:rPr>
    </w:lvl>
    <w:lvl w:ilvl="4" w:tplc="9B1E32E2">
      <w:start w:val="1"/>
      <w:numFmt w:val="bullet"/>
      <w:lvlText w:val="•"/>
      <w:lvlJc w:val="left"/>
      <w:pPr>
        <w:ind w:left="4542" w:hanging="360"/>
      </w:pPr>
      <w:rPr>
        <w:rFonts w:hint="default"/>
      </w:rPr>
    </w:lvl>
    <w:lvl w:ilvl="5" w:tplc="717C38E8">
      <w:start w:val="1"/>
      <w:numFmt w:val="bullet"/>
      <w:lvlText w:val="•"/>
      <w:lvlJc w:val="left"/>
      <w:pPr>
        <w:ind w:left="5428" w:hanging="360"/>
      </w:pPr>
      <w:rPr>
        <w:rFonts w:hint="default"/>
      </w:rPr>
    </w:lvl>
    <w:lvl w:ilvl="6" w:tplc="A8E872BA">
      <w:start w:val="1"/>
      <w:numFmt w:val="bullet"/>
      <w:lvlText w:val="•"/>
      <w:lvlJc w:val="left"/>
      <w:pPr>
        <w:ind w:left="6315" w:hanging="360"/>
      </w:pPr>
      <w:rPr>
        <w:rFonts w:hint="default"/>
      </w:rPr>
    </w:lvl>
    <w:lvl w:ilvl="7" w:tplc="AAD2B006">
      <w:start w:val="1"/>
      <w:numFmt w:val="bullet"/>
      <w:lvlText w:val="•"/>
      <w:lvlJc w:val="left"/>
      <w:pPr>
        <w:ind w:left="7202" w:hanging="360"/>
      </w:pPr>
      <w:rPr>
        <w:rFonts w:hint="default"/>
      </w:rPr>
    </w:lvl>
    <w:lvl w:ilvl="8" w:tplc="634A9E04">
      <w:start w:val="1"/>
      <w:numFmt w:val="bullet"/>
      <w:lvlText w:val="•"/>
      <w:lvlJc w:val="left"/>
      <w:pPr>
        <w:ind w:left="8088" w:hanging="360"/>
      </w:pPr>
      <w:rPr>
        <w:rFonts w:hint="default"/>
      </w:rPr>
    </w:lvl>
  </w:abstractNum>
  <w:abstractNum w:abstractNumId="6">
    <w:nsid w:val="471A710D"/>
    <w:multiLevelType w:val="hybridMultilevel"/>
    <w:tmpl w:val="83BC3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557FA1"/>
    <w:multiLevelType w:val="hybridMultilevel"/>
    <w:tmpl w:val="80CCA8AE"/>
    <w:lvl w:ilvl="0" w:tplc="871A6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E72E3A"/>
    <w:multiLevelType w:val="hybridMultilevel"/>
    <w:tmpl w:val="48EC1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053342"/>
    <w:multiLevelType w:val="hybridMultilevel"/>
    <w:tmpl w:val="5A804D26"/>
    <w:lvl w:ilvl="0" w:tplc="20746F3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3F0A5F"/>
    <w:multiLevelType w:val="hybridMultilevel"/>
    <w:tmpl w:val="3D52C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7"/>
  </w:num>
  <w:num w:numId="5">
    <w:abstractNumId w:val="11"/>
  </w:num>
  <w:num w:numId="6">
    <w:abstractNumId w:val="4"/>
  </w:num>
  <w:num w:numId="7">
    <w:abstractNumId w:val="5"/>
  </w:num>
  <w:num w:numId="8">
    <w:abstractNumId w:val="1"/>
  </w:num>
  <w:num w:numId="9">
    <w:abstractNumId w:val="10"/>
  </w:num>
  <w:num w:numId="10">
    <w:abstractNumId w:val="0"/>
  </w:num>
  <w:num w:numId="11">
    <w:abstractNumId w:val="2"/>
  </w:num>
  <w:num w:numId="12">
    <w:abstractNumId w:val="9"/>
    <w:lvlOverride w:ilvl="0">
      <w:startOverride w:val="1"/>
    </w:lvlOverride>
  </w:num>
  <w:num w:numId="13">
    <w:abstractNumId w:val="9"/>
    <w:lvlOverride w:ilvl="0">
      <w:startOverride w:val="2"/>
    </w:lvlOverride>
  </w:num>
  <w:num w:numId="14">
    <w:abstractNumId w:val="9"/>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C750C"/>
    <w:rsid w:val="0003346E"/>
    <w:rsid w:val="000639E7"/>
    <w:rsid w:val="00064D05"/>
    <w:rsid w:val="000C4C0B"/>
    <w:rsid w:val="000D1973"/>
    <w:rsid w:val="00101FD4"/>
    <w:rsid w:val="00116C2B"/>
    <w:rsid w:val="001368BE"/>
    <w:rsid w:val="00156DC2"/>
    <w:rsid w:val="001B7422"/>
    <w:rsid w:val="001D6107"/>
    <w:rsid w:val="002167AD"/>
    <w:rsid w:val="00246588"/>
    <w:rsid w:val="00295CF2"/>
    <w:rsid w:val="002C0FD5"/>
    <w:rsid w:val="002C750C"/>
    <w:rsid w:val="002F056A"/>
    <w:rsid w:val="002F3A9D"/>
    <w:rsid w:val="003423D9"/>
    <w:rsid w:val="00362377"/>
    <w:rsid w:val="00382702"/>
    <w:rsid w:val="00383BDD"/>
    <w:rsid w:val="00384213"/>
    <w:rsid w:val="003A4C07"/>
    <w:rsid w:val="004379E5"/>
    <w:rsid w:val="00447C1E"/>
    <w:rsid w:val="004707A2"/>
    <w:rsid w:val="004D6346"/>
    <w:rsid w:val="004E6D02"/>
    <w:rsid w:val="0053314B"/>
    <w:rsid w:val="0058038D"/>
    <w:rsid w:val="005C2ABD"/>
    <w:rsid w:val="005F2766"/>
    <w:rsid w:val="006163B5"/>
    <w:rsid w:val="00626DBE"/>
    <w:rsid w:val="00630912"/>
    <w:rsid w:val="00650F48"/>
    <w:rsid w:val="00761A66"/>
    <w:rsid w:val="00790E5A"/>
    <w:rsid w:val="00794F4C"/>
    <w:rsid w:val="007D6C1B"/>
    <w:rsid w:val="00816B85"/>
    <w:rsid w:val="00821E24"/>
    <w:rsid w:val="0083528F"/>
    <w:rsid w:val="00851032"/>
    <w:rsid w:val="00873258"/>
    <w:rsid w:val="00877373"/>
    <w:rsid w:val="00894018"/>
    <w:rsid w:val="008A4324"/>
    <w:rsid w:val="008A43A3"/>
    <w:rsid w:val="008B7E00"/>
    <w:rsid w:val="009228C9"/>
    <w:rsid w:val="00994865"/>
    <w:rsid w:val="009E2681"/>
    <w:rsid w:val="00AB3BD5"/>
    <w:rsid w:val="00B03FBC"/>
    <w:rsid w:val="00B808F4"/>
    <w:rsid w:val="00B97C0B"/>
    <w:rsid w:val="00BA272F"/>
    <w:rsid w:val="00BA6CD2"/>
    <w:rsid w:val="00C06AC3"/>
    <w:rsid w:val="00C3386B"/>
    <w:rsid w:val="00C37E93"/>
    <w:rsid w:val="00C71681"/>
    <w:rsid w:val="00CF5133"/>
    <w:rsid w:val="00D96765"/>
    <w:rsid w:val="00DA04F2"/>
    <w:rsid w:val="00DC289E"/>
    <w:rsid w:val="00E1113E"/>
    <w:rsid w:val="00E134CC"/>
    <w:rsid w:val="00E41555"/>
    <w:rsid w:val="00E87083"/>
    <w:rsid w:val="00EC2BF8"/>
    <w:rsid w:val="00EC5F7A"/>
    <w:rsid w:val="00ED31E1"/>
    <w:rsid w:val="00EE2464"/>
    <w:rsid w:val="00F41CD6"/>
    <w:rsid w:val="00F77155"/>
    <w:rsid w:val="00F8455C"/>
    <w:rsid w:val="00FD19C3"/>
    <w:rsid w:val="00FD1B70"/>
    <w:rsid w:val="00FE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C1E"/>
  </w:style>
  <w:style w:type="paragraph" w:styleId="Heading1">
    <w:name w:val="heading 1"/>
    <w:basedOn w:val="Normal"/>
    <w:next w:val="Normal"/>
    <w:link w:val="Heading1Char"/>
    <w:uiPriority w:val="1"/>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semiHidden/>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paragraph" w:styleId="BodyText">
    <w:name w:val="Body Text"/>
    <w:basedOn w:val="Normal"/>
    <w:link w:val="BodyTextChar"/>
    <w:uiPriority w:val="1"/>
    <w:qFormat/>
    <w:rsid w:val="00362377"/>
    <w:pPr>
      <w:widowControl w:val="0"/>
      <w:spacing w:after="0" w:line="240" w:lineRule="auto"/>
      <w:ind w:left="2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62377"/>
    <w:rPr>
      <w:rFonts w:ascii="Times New Roman" w:eastAsia="Times New Roman" w:hAnsi="Times New Roman"/>
      <w:sz w:val="24"/>
      <w:szCs w:val="24"/>
    </w:rPr>
  </w:style>
  <w:style w:type="character" w:styleId="Strong">
    <w:name w:val="Strong"/>
    <w:basedOn w:val="DefaultParagraphFont"/>
    <w:uiPriority w:val="22"/>
    <w:qFormat/>
    <w:rsid w:val="005C2A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blInd w:w="0" w:type="nil"/>
      <w:tblBorders>
        <w:top w:val="none" w:sz="0" w:space="0" w:color="auto"/>
        <w:bottom w:val="none" w:sz="0" w:space="0" w:color="auto"/>
      </w:tblBorders>
      <w:tblCellMar>
        <w:left w:w="0" w:type="dxa"/>
        <w:right w:w="0"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semiHidden/>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4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amuc.edu/aboutUs/policiesProceduresStandardsStatements/rulesProcedures/13students/graduate/13.99.99.R0.10GraduateStudentAcademicDishonesty.pdf" TargetMode="External"/><Relationship Id="rId18" Type="http://schemas.openxmlformats.org/officeDocument/2006/relationships/hyperlink" Target="https://get.adobe.com/reader/" TargetMode="Externa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https://get.adobe.com/shockwave/" TargetMode="External"/><Relationship Id="rId7" Type="http://schemas.openxmlformats.org/officeDocument/2006/relationships/endnotes" Target="endnotes.xml"/><Relationship Id="rId12" Type="http://schemas.openxmlformats.org/officeDocument/2006/relationships/hyperlink" Target="http://www.tamuc.edu/aboutUs/policiesProceduresStandardsStatements/rulesProcedures/34SafetyOfEmployeesAndStudents/34.06.02.R1.pdf" TargetMode="External"/><Relationship Id="rId17" Type="http://schemas.openxmlformats.org/officeDocument/2006/relationships/hyperlink" Target="https://get.adobe.com/reader/" TargetMode="External"/><Relationship Id="rId25" Type="http://schemas.openxmlformats.org/officeDocument/2006/relationships/hyperlink" Target="mailto:helpdesk@tamuc.edu" TargetMode="External"/><Relationship Id="rId2" Type="http://schemas.openxmlformats.org/officeDocument/2006/relationships/styles" Target="styles.xml"/><Relationship Id="rId16" Type="http://schemas.openxmlformats.org/officeDocument/2006/relationships/hyperlink" Target="http://www.java.com/en/download/manual.jsp" TargetMode="External"/><Relationship Id="rId20" Type="http://schemas.openxmlformats.org/officeDocument/2006/relationships/hyperlink" Target="https://get.adobe.com/flashplaye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ocialworkers.org/pubs/code/code.asp" TargetMode="External"/><Relationship Id="rId24" Type="http://schemas.openxmlformats.org/officeDocument/2006/relationships/hyperlink" Target="http://www.apple.com/quicktime/download/" TargetMode="External"/><Relationship Id="rId5" Type="http://schemas.openxmlformats.org/officeDocument/2006/relationships/webSettings" Target="webSettings.xml"/><Relationship Id="rId15" Type="http://schemas.openxmlformats.org/officeDocument/2006/relationships/hyperlink" Target="http://www.java.com/en/download/manual.jsp" TargetMode="External"/><Relationship Id="rId23" Type="http://schemas.openxmlformats.org/officeDocument/2006/relationships/hyperlink" Target="http://www.apple.com/quicktime/download/" TargetMode="External"/><Relationship Id="rId28" Type="http://schemas.openxmlformats.org/officeDocument/2006/relationships/fontTable" Target="fontTable.xml"/><Relationship Id="rId10" Type="http://schemas.openxmlformats.org/officeDocument/2006/relationships/hyperlink" Target="http://www.tamuc.edu/campuslife/documents/studentGuidebook.pdf" TargetMode="External"/><Relationship Id="rId19" Type="http://schemas.openxmlformats.org/officeDocument/2006/relationships/hyperlink" Target="https://get.adobe.com/flashplayer/" TargetMode="External"/><Relationship Id="rId4" Type="http://schemas.openxmlformats.org/officeDocument/2006/relationships/settings" Target="settings.xml"/><Relationship Id="rId9" Type="http://schemas.openxmlformats.org/officeDocument/2006/relationships/hyperlink" Target="file:///C:\Users\juddrebecca\Google%20Drive\CSWE%20Reaffirmation%20Documents\Task-force\StudentDisabilityServices@tamuc.edu" TargetMode="External"/><Relationship Id="rId14" Type="http://schemas.openxmlformats.org/officeDocument/2006/relationships/hyperlink" Target="https://support.youseeu.com/hc/en-us/articles/115007031107-Basic-System-Requirements" TargetMode="External"/><Relationship Id="rId22" Type="http://schemas.openxmlformats.org/officeDocument/2006/relationships/hyperlink" Target="https://get.adobe.com/shockwav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3740</Words>
  <Characters>21318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Janis Cirkles</cp:lastModifiedBy>
  <cp:revision>3</cp:revision>
  <dcterms:created xsi:type="dcterms:W3CDTF">2018-08-02T16:14:00Z</dcterms:created>
  <dcterms:modified xsi:type="dcterms:W3CDTF">2018-08-02T16:25:00Z</dcterms:modified>
</cp:coreProperties>
</file>